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7FB" w:rsidRDefault="009B57F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B57FB" w:rsidRDefault="009B57FB">
      <w:pPr>
        <w:pStyle w:val="ConsPlusNormal"/>
        <w:ind w:firstLine="540"/>
        <w:jc w:val="both"/>
        <w:outlineLvl w:val="0"/>
      </w:pPr>
    </w:p>
    <w:p w:rsidR="009B57FB" w:rsidRDefault="009B57FB">
      <w:pPr>
        <w:pStyle w:val="ConsPlusTitle"/>
        <w:jc w:val="center"/>
        <w:outlineLvl w:val="0"/>
      </w:pPr>
      <w:r>
        <w:t>АДМИНИСТРАЦИЯ ГОРОДА НОВОКУЗНЕЦКА</w:t>
      </w:r>
    </w:p>
    <w:p w:rsidR="009B57FB" w:rsidRDefault="009B57FB">
      <w:pPr>
        <w:pStyle w:val="ConsPlusTitle"/>
        <w:jc w:val="center"/>
      </w:pPr>
    </w:p>
    <w:p w:rsidR="009B57FB" w:rsidRDefault="009B57FB">
      <w:pPr>
        <w:pStyle w:val="ConsPlusTitle"/>
        <w:jc w:val="center"/>
      </w:pPr>
      <w:r>
        <w:t>ПОСТАНОВЛЕНИЕ</w:t>
      </w:r>
    </w:p>
    <w:p w:rsidR="009B57FB" w:rsidRDefault="009B57FB">
      <w:pPr>
        <w:pStyle w:val="ConsPlusTitle"/>
        <w:jc w:val="center"/>
      </w:pPr>
      <w:r>
        <w:t>от 18 апреля 2014 г. N 61</w:t>
      </w:r>
    </w:p>
    <w:p w:rsidR="009B57FB" w:rsidRDefault="009B57FB">
      <w:pPr>
        <w:pStyle w:val="ConsPlusTitle"/>
        <w:jc w:val="center"/>
      </w:pPr>
    </w:p>
    <w:p w:rsidR="009B57FB" w:rsidRDefault="009B57FB">
      <w:pPr>
        <w:pStyle w:val="ConsPlusTitle"/>
        <w:jc w:val="center"/>
      </w:pPr>
      <w:r>
        <w:t>ОБ УТВЕРЖДЕНИИ СХЕМ РАЗМЕЩЕНИЯ НЕСТАЦИОНАРНЫХ ТОРГОВЫХ</w:t>
      </w:r>
    </w:p>
    <w:p w:rsidR="009B57FB" w:rsidRDefault="009B57FB">
      <w:pPr>
        <w:pStyle w:val="ConsPlusTitle"/>
        <w:jc w:val="center"/>
      </w:pPr>
      <w:r>
        <w:t>ОБЪЕКТОВ НА ТЕРРИТОРИИ НОВОКУЗНЕЦКОГО ГОРОДСКОГО ОКРУГА</w:t>
      </w:r>
    </w:p>
    <w:p w:rsidR="009B57FB" w:rsidRDefault="009B57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B57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57FB" w:rsidRDefault="009B57F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Новокузнецка</w:t>
            </w:r>
            <w:proofErr w:type="gramEnd"/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08.07.2014 </w:t>
            </w:r>
            <w:hyperlink r:id="rId5">
              <w:r>
                <w:rPr>
                  <w:color w:val="0000FF"/>
                </w:rPr>
                <w:t>N 107</w:t>
              </w:r>
            </w:hyperlink>
            <w:r>
              <w:rPr>
                <w:color w:val="392C69"/>
              </w:rPr>
              <w:t xml:space="preserve">, от 22.09.2014 </w:t>
            </w:r>
            <w:hyperlink r:id="rId6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10.12.2014 </w:t>
            </w:r>
            <w:hyperlink r:id="rId7">
              <w:r>
                <w:rPr>
                  <w:color w:val="0000FF"/>
                </w:rPr>
                <w:t>N 181</w:t>
              </w:r>
            </w:hyperlink>
            <w:r>
              <w:rPr>
                <w:color w:val="392C69"/>
              </w:rPr>
              <w:t xml:space="preserve">, от 05.06.2015 </w:t>
            </w:r>
            <w:hyperlink r:id="rId8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20.02.2018 </w:t>
            </w:r>
            <w:hyperlink r:id="rId9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30.05.2018 </w:t>
            </w:r>
            <w:hyperlink r:id="rId10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 xml:space="preserve">, от 20.08.2018 </w:t>
            </w:r>
            <w:hyperlink r:id="rId11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 xml:space="preserve">, от 17.07.2019 </w:t>
            </w:r>
            <w:hyperlink r:id="rId12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27.04.2021 </w:t>
            </w:r>
            <w:hyperlink r:id="rId13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 xml:space="preserve">, от 27.07.2022 </w:t>
            </w:r>
            <w:hyperlink r:id="rId14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04.05.2023 </w:t>
            </w:r>
            <w:hyperlink r:id="rId15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28.03.2024 </w:t>
            </w:r>
            <w:hyperlink r:id="rId16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17.10.2024 </w:t>
            </w:r>
            <w:hyperlink r:id="rId17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10.12.2025 </w:t>
            </w:r>
            <w:hyperlink r:id="rId18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02.03.2026 </w:t>
            </w:r>
            <w:hyperlink r:id="rId19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20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г. Новокузнецка от 14.01.2021 по делу N 2а-517/2021,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Апелляционным </w:t>
            </w:r>
            <w:hyperlink r:id="rId21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Кемеровского областного суда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от 19.05.2021 по делу N 33а-4042/2021 (2а-517/2021))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</w:tr>
    </w:tbl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28.12.2009 N 381-ФЗ "Об основах государственного регулирования торговой деятельности в Российской Федерации", постановлением Коллегии Администрации Кемеровской области от 30.11.2010 N 530 "Об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</w:t>
      </w:r>
      <w:proofErr w:type="gramEnd"/>
      <w:r>
        <w:t xml:space="preserve"> </w:t>
      </w:r>
      <w:proofErr w:type="gramStart"/>
      <w:r>
        <w:t xml:space="preserve">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земельных участков и установления сервитута, публичного сервитута" и в целях упорядочения размещения нестационарных торговых объектов на территории Новокузнецкого городского округа, руководствуясь </w:t>
      </w:r>
      <w:hyperlink r:id="rId23">
        <w:r>
          <w:rPr>
            <w:color w:val="0000FF"/>
          </w:rPr>
          <w:t>ст. 40</w:t>
        </w:r>
      </w:hyperlink>
      <w:r>
        <w:t xml:space="preserve"> Устава Новокузнецкого городского округа.</w:t>
      </w:r>
      <w:proofErr w:type="gramEnd"/>
    </w:p>
    <w:p w:rsidR="009B57FB" w:rsidRDefault="009B57FB">
      <w:pPr>
        <w:pStyle w:val="ConsPlusNormal"/>
        <w:spacing w:before="220"/>
        <w:ind w:firstLine="540"/>
        <w:jc w:val="both"/>
      </w:pPr>
      <w:r>
        <w:t>1. Утвердить: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t xml:space="preserve">1) </w:t>
      </w:r>
      <w:hyperlink w:anchor="P52">
        <w:r>
          <w:rPr>
            <w:color w:val="0000FF"/>
          </w:rPr>
          <w:t>схему</w:t>
        </w:r>
      </w:hyperlink>
      <w:r>
        <w:t xml:space="preserve"> размещения нестационарных торговых объектов на территории Центрального района Новокузнецкого городского округа согласно приложению N 1 к настоящему постановлению;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t xml:space="preserve">2) </w:t>
      </w:r>
      <w:hyperlink w:anchor="P852">
        <w:r>
          <w:rPr>
            <w:color w:val="0000FF"/>
          </w:rPr>
          <w:t>схему</w:t>
        </w:r>
      </w:hyperlink>
      <w:r>
        <w:t xml:space="preserve"> размещения нестационарных торговых объектов на территории Куйбышевского района Новокузнецкого городского округа согласно приложению N 2 к настоящему постановлению;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t xml:space="preserve">3) </w:t>
      </w:r>
      <w:hyperlink w:anchor="P1219">
        <w:r>
          <w:rPr>
            <w:color w:val="0000FF"/>
          </w:rPr>
          <w:t>схему</w:t>
        </w:r>
      </w:hyperlink>
      <w:r>
        <w:t xml:space="preserve"> размещения нестационарных торговых объектов на территории Кузнецкого района Новокузнецкого городского округа согласно приложению N 3 к настоящему постановлению;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t xml:space="preserve">4) </w:t>
      </w:r>
      <w:hyperlink w:anchor="P1375">
        <w:r>
          <w:rPr>
            <w:color w:val="0000FF"/>
          </w:rPr>
          <w:t>схему</w:t>
        </w:r>
      </w:hyperlink>
      <w:r>
        <w:t xml:space="preserve"> размещения нестационарных торговых объектов на территории Новоильинского района Новокузнецкого городского округа согласно приложению N 4 к настоящему постановлению;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lastRenderedPageBreak/>
        <w:t xml:space="preserve">5) </w:t>
      </w:r>
      <w:hyperlink w:anchor="P1880">
        <w:r>
          <w:rPr>
            <w:color w:val="0000FF"/>
          </w:rPr>
          <w:t>схему</w:t>
        </w:r>
      </w:hyperlink>
      <w:r>
        <w:t xml:space="preserve"> размещения нестационарных торговых объектов на территории Заводского района Новокузнецкого городского округа согласно приложению N 5 к настоящему постановлению;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t xml:space="preserve">6) </w:t>
      </w:r>
      <w:hyperlink w:anchor="P2317">
        <w:r>
          <w:rPr>
            <w:color w:val="0000FF"/>
          </w:rPr>
          <w:t>схему</w:t>
        </w:r>
      </w:hyperlink>
      <w:r>
        <w:t xml:space="preserve"> размещения нестационарных торговых объектов на территории Орджоникидзевского района Новокузнецкого городского округа согласно приложению N 6 к настоящему постановлению;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t xml:space="preserve">7) </w:t>
      </w:r>
      <w:hyperlink w:anchor="P2698">
        <w:r>
          <w:rPr>
            <w:color w:val="0000FF"/>
          </w:rPr>
          <w:t>схему</w:t>
        </w:r>
      </w:hyperlink>
      <w:r>
        <w:t xml:space="preserve"> размещения сезонных нестационарных торговых объектов на территории Новокузнецкого городского округа согласно приложению N 7 к настоящему постановлению;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t xml:space="preserve">8) </w:t>
      </w:r>
      <w:hyperlink w:anchor="P3338">
        <w:r>
          <w:rPr>
            <w:color w:val="0000FF"/>
          </w:rPr>
          <w:t>схему</w:t>
        </w:r>
      </w:hyperlink>
      <w:r>
        <w:t xml:space="preserve"> компенсационных мест размещения нестационарных торговых объектов на территории Новокузнецкого городского округа согласно приложению N 8 к настоящему постановлению.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t>2. Управлению потребительского рынка и развития предпринимательства администрации города Новокузнецка: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t xml:space="preserve">2.1. </w:t>
      </w:r>
      <w:proofErr w:type="gramStart"/>
      <w:r>
        <w:t xml:space="preserve">Разместить </w:t>
      </w:r>
      <w:hyperlink w:anchor="P52">
        <w:r>
          <w:rPr>
            <w:color w:val="0000FF"/>
          </w:rPr>
          <w:t>схемы</w:t>
        </w:r>
        <w:proofErr w:type="gramEnd"/>
      </w:hyperlink>
      <w:r>
        <w:t xml:space="preserve"> размещения нестационарных торговых объектов на территориях районов Новокузнецкого городского округа, утвержденные настоящим Постановлением, на официальном сайте администрации города Новокузнецка.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t xml:space="preserve">2.2. Направить </w:t>
      </w:r>
      <w:hyperlink w:anchor="P52">
        <w:r>
          <w:rPr>
            <w:color w:val="0000FF"/>
          </w:rPr>
          <w:t>схемы</w:t>
        </w:r>
      </w:hyperlink>
      <w:r>
        <w:t xml:space="preserve"> размещения нестационарных торговых объектов на территориях районов Новокузнецкого городского округа, утвержденные настоящим Постановлением, в Департамент по развитию предпринимательства и потребительского рынка Кемеровской области для размещения на официальном сайте Департамента.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24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15.02.2013 N 19 "Об утверждении схем размещения нестационарных торговых объектов на территории Новокузнецкого городского округа".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t>4. Отделу по работе со средствами массовой информации администрации города Новокузнецка опубликовать настоящее Постановление в городской газете "Новокузнецк".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 в городской газете "Новокузнецк".</w:t>
      </w:r>
    </w:p>
    <w:p w:rsidR="009B57FB" w:rsidRDefault="009B57FB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города.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jc w:val="right"/>
      </w:pPr>
      <w:r>
        <w:t>Глава</w:t>
      </w:r>
    </w:p>
    <w:p w:rsidR="009B57FB" w:rsidRDefault="009B57FB">
      <w:pPr>
        <w:pStyle w:val="ConsPlusNormal"/>
        <w:jc w:val="right"/>
      </w:pPr>
      <w:r>
        <w:t>города Новокузнецка</w:t>
      </w:r>
    </w:p>
    <w:p w:rsidR="009B57FB" w:rsidRDefault="009B57FB">
      <w:pPr>
        <w:pStyle w:val="ConsPlusNormal"/>
        <w:jc w:val="right"/>
      </w:pPr>
      <w:r>
        <w:t>С.Н.КУЗНЕЦОВ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jc w:val="right"/>
        <w:outlineLvl w:val="0"/>
      </w:pPr>
      <w:r>
        <w:t>Приложение N 1</w:t>
      </w:r>
    </w:p>
    <w:p w:rsidR="009B57FB" w:rsidRDefault="009B57FB">
      <w:pPr>
        <w:pStyle w:val="ConsPlusNormal"/>
        <w:jc w:val="right"/>
      </w:pPr>
      <w:r>
        <w:t>к Постановлению администрации</w:t>
      </w:r>
    </w:p>
    <w:p w:rsidR="009B57FB" w:rsidRDefault="009B57FB">
      <w:pPr>
        <w:pStyle w:val="ConsPlusNormal"/>
        <w:jc w:val="right"/>
      </w:pPr>
      <w:r>
        <w:t>города Новокузнецка</w:t>
      </w:r>
    </w:p>
    <w:p w:rsidR="009B57FB" w:rsidRDefault="009B57FB">
      <w:pPr>
        <w:pStyle w:val="ConsPlusNormal"/>
        <w:jc w:val="right"/>
      </w:pPr>
      <w:r>
        <w:t>от 18.04.2014 N 61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Title"/>
        <w:jc w:val="center"/>
      </w:pPr>
      <w:bookmarkStart w:id="0" w:name="P52"/>
      <w:bookmarkEnd w:id="0"/>
      <w:r>
        <w:t>СХЕМА</w:t>
      </w:r>
    </w:p>
    <w:p w:rsidR="009B57FB" w:rsidRDefault="009B57FB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:rsidR="009B57FB" w:rsidRDefault="009B57FB">
      <w:pPr>
        <w:pStyle w:val="ConsPlusTitle"/>
        <w:jc w:val="center"/>
      </w:pPr>
      <w:r>
        <w:t>ЦЕНТРАЛЬНОГО РАЙОНА НОВОКУЗНЕЦКОГО ГОРОДСКОГО ОКРУГА</w:t>
      </w:r>
    </w:p>
    <w:p w:rsidR="009B57FB" w:rsidRDefault="009B57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9B57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57FB" w:rsidRDefault="009B57F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Новокузнецка</w:t>
            </w:r>
            <w:proofErr w:type="gramEnd"/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25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20.02.2018 </w:t>
            </w:r>
            <w:hyperlink r:id="rId26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30.05.2018 </w:t>
            </w:r>
            <w:hyperlink r:id="rId27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20.08.2018 </w:t>
            </w:r>
            <w:hyperlink r:id="rId28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 xml:space="preserve">, от 17.07.2019 </w:t>
            </w:r>
            <w:hyperlink r:id="rId29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27.04.2021 </w:t>
            </w:r>
            <w:hyperlink r:id="rId30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27.07.2022 </w:t>
            </w:r>
            <w:hyperlink r:id="rId31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04.05.2023 </w:t>
            </w:r>
            <w:hyperlink r:id="rId32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28.03.2024 </w:t>
            </w:r>
            <w:hyperlink r:id="rId33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17.10.2024 </w:t>
            </w:r>
            <w:hyperlink r:id="rId34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10.12.2025 </w:t>
            </w:r>
            <w:hyperlink r:id="rId35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36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г. Новокузнецка от 14.01.2021 по делу N 2а-517/2021,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Апелляционным </w:t>
            </w:r>
            <w:hyperlink r:id="rId37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Кемеровского областного суда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от 19.05.2021 по делу N 33а-4042/2021 (2а-517/2021))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</w:tr>
    </w:tbl>
    <w:p w:rsidR="009B57FB" w:rsidRDefault="009B57FB">
      <w:pPr>
        <w:pStyle w:val="ConsPlusNormal"/>
        <w:jc w:val="both"/>
      </w:pPr>
    </w:p>
    <w:p w:rsidR="009B57FB" w:rsidRDefault="009B57FB">
      <w:pPr>
        <w:pStyle w:val="ConsPlusTitle"/>
        <w:jc w:val="center"/>
        <w:outlineLvl w:val="1"/>
      </w:pPr>
      <w:r>
        <w:t>Раздел I. ТЕКСТОВАЯ ЧАСТЬ</w:t>
      </w: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Normal"/>
        <w:sectPr w:rsidR="009B57FB" w:rsidSect="004456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835"/>
        <w:gridCol w:w="1247"/>
        <w:gridCol w:w="1928"/>
        <w:gridCol w:w="1247"/>
        <w:gridCol w:w="2835"/>
        <w:gridCol w:w="2835"/>
      </w:tblGrid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Площадь земельного участка, земель или части земельного участка, необходимая для размещения нестационарного торгового объекта (кв. м)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Тип нестационарного торгового объекта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7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26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28 (остановка "1-я Горбольница")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28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28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28 (остановка "1-я Горбольница")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28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</w:t>
            </w:r>
            <w:r>
              <w:lastRenderedPageBreak/>
              <w:t>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Грдины, 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Грдины, 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Доз, 27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Дружбы, 2 (остановка "2-я Горбольница")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</w:t>
            </w:r>
            <w:r>
              <w:lastRenderedPageBreak/>
              <w:t>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52.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Дружбы, 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Дружбы, 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Дружбы, 28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Дружбы, 39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Дружбы, 39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Дружбы, 48А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70.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Дружбы, 48А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Дружбы, 50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Дружбы, 58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Н.С. Ермакова, 9А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Н.С. Ермакова, 30А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11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торговый </w:t>
            </w:r>
            <w:r>
              <w:lastRenderedPageBreak/>
              <w:t>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специализированная </w:t>
            </w:r>
            <w:r>
              <w:lastRenderedPageBreak/>
              <w:t>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96.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43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59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62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74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88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94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печатной </w:t>
            </w:r>
            <w:r>
              <w:lastRenderedPageBreak/>
              <w:t>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134.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94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94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94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97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99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103А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и сельскохозяйственной </w:t>
            </w:r>
            <w:r>
              <w:lastRenderedPageBreak/>
              <w:t>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161.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Кузнецкстроевский, 1А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Кузнецкстроевский, 22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Кузнецкстроевский, 30Б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Кузнецкстроевский, 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Кутузова, 35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Металлургов, 28 (остановка "Драмтеатр")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Металлургов, 28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</w:t>
            </w:r>
            <w:r>
              <w:lastRenderedPageBreak/>
              <w:t>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242.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Металлургов, 44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243.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Металлургов, 44 (встроенный в ограждение подземного перехода)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251.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Металлургов, 53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255.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Металлургов, 56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256.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Металлургов, 56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258.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Ноградская, 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260.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Ноградская, 4А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306.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Орджоникидзе, 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325.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Пионерский, 46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327.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Пионерский, 48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328.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Площадь общественных мероприятий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332.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Покрышкина, 22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и сельскохозяйственной </w:t>
            </w:r>
            <w:r>
              <w:lastRenderedPageBreak/>
              <w:t>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335.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Покрышкина, 22А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345.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33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347.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45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348.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45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349.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45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354.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71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355.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71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360.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72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362.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90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363.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90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365.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91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374.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Тольятти, 27А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396.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Транспортная, 33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и сельскохозяйственной </w:t>
            </w:r>
            <w:r>
              <w:lastRenderedPageBreak/>
              <w:t>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397.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Транспортная, 33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398.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Транспортная, 43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400.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Транспортная, 43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415.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Циолковского, 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416.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Циолковского, 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417.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Циолковского, 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418.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Циолковского, 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419.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Циолковского, 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428.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Циолковского, 48А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432.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Кондомское шоссе, 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433.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Кондомское шоссе, 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438.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Филиппова, 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439.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Филиппова, 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торговый </w:t>
            </w:r>
            <w:r>
              <w:lastRenderedPageBreak/>
              <w:t>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специализированная </w:t>
            </w:r>
            <w:r>
              <w:lastRenderedPageBreak/>
              <w:t>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443.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Левашова, 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518.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520.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Н.С. Ермакова, 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526.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Площадь общественных мероприятий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528.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90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531.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Спартака, 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</w:t>
            </w:r>
            <w:r>
              <w:lastRenderedPageBreak/>
              <w:t>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532.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Циолковского, 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533.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Левашова, 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534.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103А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537.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Октябрьский, 63А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538.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Тольятти, 78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539.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Транспортная, 131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продукции </w:t>
            </w:r>
            <w:r>
              <w:lastRenderedPageBreak/>
              <w:t>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541.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Филиппова, 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542.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остановка "Рембыттехника" (встроенный в ограждение подземного перехода)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543.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Кирова, 50, остановка "Сити Молл" (встроенный в ограждение подземного перехода)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544.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Транспортная у здания N 131/2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</w:tbl>
    <w:p w:rsidR="009B57FB" w:rsidRDefault="009B57FB">
      <w:pPr>
        <w:pStyle w:val="ConsPlusNormal"/>
        <w:sectPr w:rsidR="009B57F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Title"/>
        <w:jc w:val="center"/>
        <w:outlineLvl w:val="1"/>
      </w:pPr>
      <w:r>
        <w:t>Раздел II. ГРАФИЧЕСКАЯ ЧАСТЬ</w:t>
      </w: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Normal"/>
        <w:jc w:val="center"/>
      </w:pPr>
      <w:r>
        <w:t>Рисунок не приводится.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jc w:val="right"/>
        <w:outlineLvl w:val="0"/>
      </w:pPr>
      <w:r>
        <w:t>Приложение N 2</w:t>
      </w:r>
    </w:p>
    <w:p w:rsidR="009B57FB" w:rsidRDefault="009B57FB">
      <w:pPr>
        <w:pStyle w:val="ConsPlusNormal"/>
        <w:jc w:val="right"/>
      </w:pPr>
      <w:r>
        <w:t>к Постановлению администрации</w:t>
      </w:r>
    </w:p>
    <w:p w:rsidR="009B57FB" w:rsidRDefault="009B57FB">
      <w:pPr>
        <w:pStyle w:val="ConsPlusNormal"/>
        <w:jc w:val="right"/>
      </w:pPr>
      <w:r>
        <w:t>города Новокузнецка</w:t>
      </w:r>
    </w:p>
    <w:p w:rsidR="009B57FB" w:rsidRDefault="009B57FB">
      <w:pPr>
        <w:pStyle w:val="ConsPlusNormal"/>
        <w:jc w:val="right"/>
      </w:pPr>
      <w:r>
        <w:t>от 18.04.2014 N 61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Title"/>
        <w:jc w:val="center"/>
      </w:pPr>
      <w:bookmarkStart w:id="1" w:name="P852"/>
      <w:bookmarkEnd w:id="1"/>
      <w:r>
        <w:t>СХЕМА</w:t>
      </w:r>
    </w:p>
    <w:p w:rsidR="009B57FB" w:rsidRDefault="009B57FB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:rsidR="009B57FB" w:rsidRDefault="009B57FB">
      <w:pPr>
        <w:pStyle w:val="ConsPlusTitle"/>
        <w:jc w:val="center"/>
      </w:pPr>
      <w:r>
        <w:t>КУЙБЫШЕВСКОГО РАЙОНА НОВОКУЗНЕЦКОГО ГОРОДСКОГО ОКРУГА</w:t>
      </w:r>
    </w:p>
    <w:p w:rsidR="009B57FB" w:rsidRDefault="009B57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9B57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57FB" w:rsidRDefault="009B57F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Новокузнецка</w:t>
            </w:r>
            <w:proofErr w:type="gramEnd"/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38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20.02.2018 </w:t>
            </w:r>
            <w:hyperlink r:id="rId39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30.05.2018 </w:t>
            </w:r>
            <w:hyperlink r:id="rId40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20.08.2018 </w:t>
            </w:r>
            <w:hyperlink r:id="rId41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 xml:space="preserve">, от 17.07.2019 </w:t>
            </w:r>
            <w:hyperlink r:id="rId42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27.04.2021 </w:t>
            </w:r>
            <w:hyperlink r:id="rId43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27.07.2022 </w:t>
            </w:r>
            <w:hyperlink r:id="rId44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28.03.2024 </w:t>
            </w:r>
            <w:hyperlink r:id="rId45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17.10.2024 </w:t>
            </w:r>
            <w:hyperlink r:id="rId46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10.12.2025 </w:t>
            </w:r>
            <w:hyperlink r:id="rId47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 xml:space="preserve">, от 02.03.2026 </w:t>
            </w:r>
            <w:hyperlink r:id="rId48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49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г. Новокузнецка от 14.01.2021 по делу N 2а-517/2021,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Апелляционным </w:t>
            </w:r>
            <w:hyperlink r:id="rId50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Кемеровского областного суда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от 19.05.2021 по делу N 33а-4042/2021 (2а-517/2021))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</w:tr>
    </w:tbl>
    <w:p w:rsidR="009B57FB" w:rsidRDefault="009B57FB">
      <w:pPr>
        <w:pStyle w:val="ConsPlusNormal"/>
        <w:jc w:val="both"/>
      </w:pPr>
    </w:p>
    <w:p w:rsidR="009B57FB" w:rsidRDefault="009B57FB">
      <w:pPr>
        <w:pStyle w:val="ConsPlusTitle"/>
        <w:jc w:val="center"/>
        <w:outlineLvl w:val="1"/>
      </w:pPr>
      <w:r>
        <w:t>Раздел I. ТЕКСТОВАЯ ЧАСТЬ</w:t>
      </w: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Normal"/>
        <w:sectPr w:rsidR="009B57F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835"/>
        <w:gridCol w:w="1247"/>
        <w:gridCol w:w="1928"/>
        <w:gridCol w:w="1247"/>
        <w:gridCol w:w="2835"/>
        <w:gridCol w:w="2835"/>
      </w:tblGrid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Площадь земельного участка, земель или части земельного участка, необходимая для размещения нестационарного торгового объекта (кв. м)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Тип нестационарного торгового объекта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7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поселок Листвяги, улица Кубинская, 19А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поселок Листвяги, улица Учительская, 45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переулок Водосточный, 1А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56,6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56,6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переулок Водосточный, 1А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Курако, 15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Курако, 23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Курако, 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Курако, 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Курако, 31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Курако, 31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продукции </w:t>
            </w:r>
            <w:r>
              <w:lastRenderedPageBreak/>
              <w:t>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Дружбы, 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разъезд Абагуровский, улица Спортивная (напротив многоквартирного дома N 13)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1 Мая (напротив многоквартирного дома N 6)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Макеевская, 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1 Мая (напротив многоквартирного дома N 6)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Веры Соломиной (напротив многоквартирного дома N 1)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62.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Веры Соломиной (напротив многоквартирного дома N 1)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Веры Соломиной (напротив многоквартирного дома N 41)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Веры Соломиной (напротив многоквартирного дома N 7)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Веры Соломиной, 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Веры Соломиной, 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Карла Маркса, 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Карла Маркса, 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79.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Точилино, 81В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Вокзальная, 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Вокзальная, 38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Димитрова, 28А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Ельцовская, 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Кутузова, 62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Матросова, 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119.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Мичурина, 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Мичурина, 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Сопочная, 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Циолковского, 2А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Циолковского, 2Б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галерея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Циолковского, 2Д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Циолковского, 2Г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печатной </w:t>
            </w:r>
            <w:r>
              <w:lastRenderedPageBreak/>
              <w:t>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252.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Веры Соломиной, 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60,5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60,5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253.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Веры Соломиной, 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254.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Курако, 23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255.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Курако, 15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257.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375 км, 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258.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Ясная Поляна, 23А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259.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Кубинская, 19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260.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Карла Маркса, 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261.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Гончарова, юго-западнее въездной стелы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</w:tbl>
    <w:p w:rsidR="009B57FB" w:rsidRDefault="009B57FB">
      <w:pPr>
        <w:pStyle w:val="ConsPlusNormal"/>
        <w:sectPr w:rsidR="009B57F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B57FB" w:rsidRDefault="009B57FB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9B57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7FB" w:rsidRDefault="009B57FB">
            <w:pPr>
              <w:pStyle w:val="ConsPlusNormal"/>
              <w:jc w:val="both"/>
            </w:pPr>
            <w:hyperlink r:id="rId5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г. Новокузнецка от 02.03.2026 N 85 в Раздел II "Графическая часть" внесены изменения.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</w:tr>
    </w:tbl>
    <w:p w:rsidR="009B57FB" w:rsidRDefault="009B57FB">
      <w:pPr>
        <w:pStyle w:val="ConsPlusTitle"/>
        <w:spacing w:before="280"/>
        <w:jc w:val="center"/>
        <w:outlineLvl w:val="1"/>
      </w:pPr>
      <w:r>
        <w:t>Раздел II. ГРАФИЧЕСКАЯ ЧАСТЬ</w:t>
      </w: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Normal"/>
        <w:jc w:val="center"/>
      </w:pPr>
      <w:r>
        <w:t>Рисунок не приводится.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jc w:val="right"/>
        <w:outlineLvl w:val="0"/>
      </w:pPr>
      <w:r>
        <w:t>Приложение N 3</w:t>
      </w:r>
    </w:p>
    <w:p w:rsidR="009B57FB" w:rsidRDefault="009B57FB">
      <w:pPr>
        <w:pStyle w:val="ConsPlusNormal"/>
        <w:jc w:val="right"/>
      </w:pPr>
      <w:r>
        <w:t>к Постановлению администрации</w:t>
      </w:r>
    </w:p>
    <w:p w:rsidR="009B57FB" w:rsidRDefault="009B57FB">
      <w:pPr>
        <w:pStyle w:val="ConsPlusNormal"/>
        <w:jc w:val="right"/>
      </w:pPr>
      <w:r>
        <w:t>города Новокузнецка</w:t>
      </w:r>
    </w:p>
    <w:p w:rsidR="009B57FB" w:rsidRDefault="009B57FB">
      <w:pPr>
        <w:pStyle w:val="ConsPlusNormal"/>
        <w:jc w:val="right"/>
      </w:pPr>
      <w:r>
        <w:t>от 18.04.2014 N 61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Title"/>
        <w:jc w:val="center"/>
      </w:pPr>
      <w:bookmarkStart w:id="2" w:name="P1219"/>
      <w:bookmarkEnd w:id="2"/>
      <w:r>
        <w:t>СХЕМА</w:t>
      </w:r>
    </w:p>
    <w:p w:rsidR="009B57FB" w:rsidRDefault="009B57FB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:rsidR="009B57FB" w:rsidRDefault="009B57FB">
      <w:pPr>
        <w:pStyle w:val="ConsPlusTitle"/>
        <w:jc w:val="center"/>
      </w:pPr>
      <w:r>
        <w:t>КУЗНЕЦКОГО РАЙОНА НОВОКУЗНЕЦКОГО ГОРОДСКОГО ОКРУГА</w:t>
      </w:r>
    </w:p>
    <w:p w:rsidR="009B57FB" w:rsidRDefault="009B57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9B57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57FB" w:rsidRDefault="009B57F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Новокузнецка</w:t>
            </w:r>
            <w:proofErr w:type="gramEnd"/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52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20.02.2018 </w:t>
            </w:r>
            <w:hyperlink r:id="rId53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30.05.2018 </w:t>
            </w:r>
            <w:hyperlink r:id="rId54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17.07.2019 </w:t>
            </w:r>
            <w:hyperlink r:id="rId55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27.04.2021 </w:t>
            </w:r>
            <w:hyperlink r:id="rId56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 xml:space="preserve">, от 27.07.2022 </w:t>
            </w:r>
            <w:hyperlink r:id="rId57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04.05.2023 </w:t>
            </w:r>
            <w:hyperlink r:id="rId58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28.03.2024 </w:t>
            </w:r>
            <w:hyperlink r:id="rId59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17.10.2024 </w:t>
            </w:r>
            <w:hyperlink r:id="rId60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10.12.2025 </w:t>
            </w:r>
            <w:hyperlink r:id="rId61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62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г. Новокузнецка от 14.01.2021 по делу N 2а-517/2021,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Апелляционным </w:t>
            </w:r>
            <w:hyperlink r:id="rId63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Кемеровского областного суда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от 19.05.2021 по делу N 33а-4042/2021 (2а-517/2021))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</w:tr>
    </w:tbl>
    <w:p w:rsidR="009B57FB" w:rsidRDefault="009B57FB">
      <w:pPr>
        <w:pStyle w:val="ConsPlusNormal"/>
        <w:jc w:val="both"/>
      </w:pPr>
    </w:p>
    <w:p w:rsidR="009B57FB" w:rsidRDefault="009B57FB">
      <w:pPr>
        <w:pStyle w:val="ConsPlusTitle"/>
        <w:jc w:val="center"/>
        <w:outlineLvl w:val="1"/>
      </w:pPr>
      <w:r>
        <w:t>Раздел I. ТЕКСТОВАЯ ЧАСТЬ</w:t>
      </w: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Normal"/>
        <w:sectPr w:rsidR="009B57F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835"/>
        <w:gridCol w:w="1247"/>
        <w:gridCol w:w="1928"/>
        <w:gridCol w:w="1247"/>
        <w:gridCol w:w="2835"/>
        <w:gridCol w:w="2835"/>
      </w:tblGrid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Площадь земельного участка, земель или части земельного участка, необходимая для размещения нестационарного торгового объекта (кв. м)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Тип нестационарного торгового объекта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7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Ленина, 2 (севернее здания)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Ленина, 2 (западнее здания)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Ленина, 2 (западнее здания)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Ленина, 35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Ленина, 40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Ленина, 43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Ленина, 43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Ленина, 54 (остановка "Метелкина")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Луначарского, 4А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Обнорского, 31 (остановка "Гоголя")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Обнорского, 37А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Обнорского, 38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Обнорского, 76 (остановка "Гоголя")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Одесская, 72 (частный сектор)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Обнорского, 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</w:tbl>
    <w:p w:rsidR="009B57FB" w:rsidRDefault="009B57FB">
      <w:pPr>
        <w:pStyle w:val="ConsPlusNormal"/>
        <w:sectPr w:rsidR="009B57F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Title"/>
        <w:jc w:val="center"/>
        <w:outlineLvl w:val="1"/>
      </w:pPr>
      <w:r>
        <w:t>Раздел II. ГРАФИЧЕСКАЯ ЧАСТЬ</w:t>
      </w: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Normal"/>
        <w:jc w:val="center"/>
      </w:pPr>
      <w:r>
        <w:t>Рисунок не приводится.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jc w:val="right"/>
        <w:outlineLvl w:val="0"/>
      </w:pPr>
      <w:r>
        <w:t>Приложение N 4</w:t>
      </w:r>
    </w:p>
    <w:p w:rsidR="009B57FB" w:rsidRDefault="009B57FB">
      <w:pPr>
        <w:pStyle w:val="ConsPlusNormal"/>
        <w:jc w:val="right"/>
      </w:pPr>
      <w:r>
        <w:t>к Постановлению администрации</w:t>
      </w:r>
    </w:p>
    <w:p w:rsidR="009B57FB" w:rsidRDefault="009B57FB">
      <w:pPr>
        <w:pStyle w:val="ConsPlusNormal"/>
        <w:jc w:val="right"/>
      </w:pPr>
      <w:r>
        <w:t>города Новокузнецка</w:t>
      </w:r>
    </w:p>
    <w:p w:rsidR="009B57FB" w:rsidRDefault="009B57FB">
      <w:pPr>
        <w:pStyle w:val="ConsPlusNormal"/>
        <w:jc w:val="right"/>
      </w:pPr>
      <w:r>
        <w:t>от 18.04.2014 N 61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Title"/>
        <w:jc w:val="center"/>
      </w:pPr>
      <w:bookmarkStart w:id="3" w:name="P1375"/>
      <w:bookmarkEnd w:id="3"/>
      <w:r>
        <w:t>СХЕМА</w:t>
      </w:r>
    </w:p>
    <w:p w:rsidR="009B57FB" w:rsidRDefault="009B57FB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:rsidR="009B57FB" w:rsidRDefault="009B57FB">
      <w:pPr>
        <w:pStyle w:val="ConsPlusTitle"/>
        <w:jc w:val="center"/>
      </w:pPr>
      <w:r>
        <w:t>НОВОИЛЬИНСКОГО РАЙОНА НОВОКУЗНЕЦКОГО ГОРОДСКОГО ОКРУГА</w:t>
      </w:r>
    </w:p>
    <w:p w:rsidR="009B57FB" w:rsidRDefault="009B57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9B57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57FB" w:rsidRDefault="009B57F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Новокузнецка</w:t>
            </w:r>
            <w:proofErr w:type="gramEnd"/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64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20.02.2018 </w:t>
            </w:r>
            <w:hyperlink r:id="rId65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30.05.2018 </w:t>
            </w:r>
            <w:hyperlink r:id="rId66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20.08.2018 </w:t>
            </w:r>
            <w:hyperlink r:id="rId67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 xml:space="preserve">, от 17.07.2019 </w:t>
            </w:r>
            <w:hyperlink r:id="rId68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27.04.2021 </w:t>
            </w:r>
            <w:hyperlink r:id="rId69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27.07.2022 </w:t>
            </w:r>
            <w:hyperlink r:id="rId70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04.05.2023 </w:t>
            </w:r>
            <w:hyperlink r:id="rId71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28.03.2024 </w:t>
            </w:r>
            <w:hyperlink r:id="rId72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17.10.2024 </w:t>
            </w:r>
            <w:hyperlink r:id="rId73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10.12.2025 </w:t>
            </w:r>
            <w:hyperlink r:id="rId74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 xml:space="preserve">, от 02.03.2026 </w:t>
            </w:r>
            <w:hyperlink r:id="rId75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76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г. Новокузнецка от 14.01.2021 по делу N 2а-517/2021,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Апелляционным </w:t>
            </w:r>
            <w:hyperlink r:id="rId77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Кемеровского областного суда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от 19.05.2021 по делу N 33а-4042/2021 (2а-517/2021))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</w:tr>
    </w:tbl>
    <w:p w:rsidR="009B57FB" w:rsidRDefault="009B57FB">
      <w:pPr>
        <w:pStyle w:val="ConsPlusNormal"/>
        <w:jc w:val="both"/>
      </w:pPr>
    </w:p>
    <w:p w:rsidR="009B57FB" w:rsidRDefault="009B57FB">
      <w:pPr>
        <w:pStyle w:val="ConsPlusTitle"/>
        <w:jc w:val="center"/>
        <w:outlineLvl w:val="1"/>
      </w:pPr>
      <w:r>
        <w:t>Раздел I. ТЕКСТОВАЯ ЧАСТЬ</w:t>
      </w: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Normal"/>
        <w:sectPr w:rsidR="009B57F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835"/>
        <w:gridCol w:w="1247"/>
        <w:gridCol w:w="1928"/>
        <w:gridCol w:w="1247"/>
        <w:gridCol w:w="2835"/>
        <w:gridCol w:w="2835"/>
      </w:tblGrid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Площадь земельного участка, земель или части земельного участка, необходимая для размещения нестационарного торгового объекта (кв. м)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Тип нестационарного торгового объекта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7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55, остановка "Рокоссовского"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67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71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продажа продовольственных товаров и сельскохозяйственной </w:t>
            </w:r>
            <w:r>
              <w:lastRenderedPageBreak/>
              <w:t>продукции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71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72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72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7,5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74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  <w:tcBorders>
              <w:bottom w:val="nil"/>
            </w:tcBorders>
          </w:tcPr>
          <w:p w:rsidR="009B57FB" w:rsidRDefault="009B57F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835" w:type="dxa"/>
            <w:tcBorders>
              <w:bottom w:val="nil"/>
            </w:tcBorders>
          </w:tcPr>
          <w:p w:rsidR="009B57FB" w:rsidRDefault="009B57FB">
            <w:pPr>
              <w:pStyle w:val="ConsPlusNormal"/>
            </w:pPr>
            <w:r>
              <w:t>проспект Авиаторов, 82 остановка "Заводская"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 (секция 1)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  <w:tcBorders>
              <w:top w:val="nil"/>
            </w:tcBorders>
          </w:tcPr>
          <w:p w:rsidR="009B57FB" w:rsidRDefault="009B57FB">
            <w:pPr>
              <w:pStyle w:val="ConsPlusNormal"/>
            </w:pPr>
          </w:p>
        </w:tc>
        <w:tc>
          <w:tcPr>
            <w:tcW w:w="2835" w:type="dxa"/>
            <w:tcBorders>
              <w:top w:val="nil"/>
            </w:tcBorders>
          </w:tcPr>
          <w:p w:rsidR="009B57FB" w:rsidRDefault="009B57FB">
            <w:pPr>
              <w:pStyle w:val="ConsPlusNormal"/>
            </w:pP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 (секция 2)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73, остановка "Школа N 14"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72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72, остановка "АТС"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69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Архитекторов, 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Архитекторов, 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Архитекторов, 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Архитекторов, 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Архитекторов, 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Архитекторов, 10, остановка "Золушка"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Архитекторов, 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Архитекторов, 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Архитекторов, 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Архитекторов, 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Архитекторов, 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Запсибовцев, 6Г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Новоселов, 27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Новоселов, 27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  <w:vMerge w:val="restart"/>
          </w:tcPr>
          <w:p w:rsidR="009B57FB" w:rsidRDefault="009B57FB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835" w:type="dxa"/>
            <w:vMerge w:val="restart"/>
          </w:tcPr>
          <w:p w:rsidR="009B57FB" w:rsidRDefault="009B57FB">
            <w:pPr>
              <w:pStyle w:val="ConsPlusNormal"/>
            </w:pPr>
            <w:r>
              <w:t>улица Новоселов, 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 (секция 1)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  <w:vMerge/>
          </w:tcPr>
          <w:p w:rsidR="009B57FB" w:rsidRDefault="009B57FB">
            <w:pPr>
              <w:pStyle w:val="ConsPlusNormal"/>
            </w:pPr>
          </w:p>
        </w:tc>
        <w:tc>
          <w:tcPr>
            <w:tcW w:w="2835" w:type="dxa"/>
            <w:vMerge/>
          </w:tcPr>
          <w:p w:rsidR="009B57FB" w:rsidRDefault="009B57FB">
            <w:pPr>
              <w:pStyle w:val="ConsPlusNormal"/>
            </w:pP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торговый павильон </w:t>
            </w:r>
            <w:r>
              <w:lastRenderedPageBreak/>
              <w:t>(секция 2)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62.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Новоселов, 27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Новоселов, 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Новоселов, 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Новоселов, 35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24,5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24,5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Новоселов, 49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Новоселов, 27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Новоселов, 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торговый </w:t>
            </w:r>
            <w:r>
              <w:lastRenderedPageBreak/>
              <w:t>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79.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Косыгина, 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Косыгина, 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Косыгина, 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Косыгина, 7, остановка "Милый дом"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Косыгина, 43, остановка "Библиотека им. Д.С. Лихачева"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Косыгина, 55, остановка "Запсибовцев"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87.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Косыгина, 61, остановка "Славянская"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Косыгина, 79, остановка "Проспект Мира"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Косыгина, 85 (нежилая сторона)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Косыгина (нежилая сторона напротив многоквартирного дома N 3)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Косыгина, 69, остановка "Восток"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Косыгина, 43, остановка "Библиотека им. Д.С. Лихачева"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Олимпийская, 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108.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Олимпийская, 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Рокоссовского, 3, остановка "Поликлиника"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Рокоссовского, 13А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22,5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22,5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Рокоссовского, 17А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Рокоссовского, 21, остановка "Дом ветеранов"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Звездова, 18, остановка "Звездова"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Звездова, 20, остановка "Звездова"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118.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Звездова, 62, остановка "МЖК"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Мира, 26А, остановка "Художественная школа"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Чернышова, 20А (остановка "Спортивная")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9Б ("Автомобилист-4")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Олимпийская, 19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71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Запсибовцев, 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147.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Звездова, 28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Чернышова, 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Березовая роща, 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</w:tbl>
    <w:p w:rsidR="009B57FB" w:rsidRDefault="009B57FB">
      <w:pPr>
        <w:pStyle w:val="ConsPlusNormal"/>
        <w:sectPr w:rsidR="009B57F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B57FB" w:rsidRDefault="009B57FB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9B57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7FB" w:rsidRDefault="009B57FB">
            <w:pPr>
              <w:pStyle w:val="ConsPlusNormal"/>
              <w:jc w:val="both"/>
            </w:pPr>
            <w:hyperlink r:id="rId78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г. Новокузнецка от 02.03.2026 N 85 в Раздел II "Графическая часть" внесены дополнения.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</w:tr>
    </w:tbl>
    <w:p w:rsidR="009B57FB" w:rsidRDefault="009B57FB">
      <w:pPr>
        <w:pStyle w:val="ConsPlusTitle"/>
        <w:spacing w:before="280"/>
        <w:jc w:val="center"/>
        <w:outlineLvl w:val="1"/>
      </w:pPr>
      <w:r>
        <w:t>Раздел II. ГРАФИЧЕСКАЯ ЧАСТЬ</w:t>
      </w: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Normal"/>
        <w:jc w:val="center"/>
      </w:pPr>
      <w:r>
        <w:t>Рисунок не приводится.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jc w:val="right"/>
        <w:outlineLvl w:val="0"/>
      </w:pPr>
      <w:r>
        <w:t>Приложение N 5</w:t>
      </w:r>
    </w:p>
    <w:p w:rsidR="009B57FB" w:rsidRDefault="009B57FB">
      <w:pPr>
        <w:pStyle w:val="ConsPlusNormal"/>
        <w:jc w:val="right"/>
      </w:pPr>
      <w:r>
        <w:t>к Постановлению администрации</w:t>
      </w:r>
    </w:p>
    <w:p w:rsidR="009B57FB" w:rsidRDefault="009B57FB">
      <w:pPr>
        <w:pStyle w:val="ConsPlusNormal"/>
        <w:jc w:val="right"/>
      </w:pPr>
      <w:r>
        <w:t>города Новокузнецка</w:t>
      </w:r>
    </w:p>
    <w:p w:rsidR="009B57FB" w:rsidRDefault="009B57FB">
      <w:pPr>
        <w:pStyle w:val="ConsPlusNormal"/>
        <w:jc w:val="right"/>
      </w:pPr>
      <w:r>
        <w:t>от 18.04.2014 N 61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Title"/>
        <w:jc w:val="center"/>
      </w:pPr>
      <w:bookmarkStart w:id="4" w:name="P1880"/>
      <w:bookmarkEnd w:id="4"/>
      <w:r>
        <w:t>СХЕМА</w:t>
      </w:r>
    </w:p>
    <w:p w:rsidR="009B57FB" w:rsidRDefault="009B57FB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:rsidR="009B57FB" w:rsidRDefault="009B57FB">
      <w:pPr>
        <w:pStyle w:val="ConsPlusTitle"/>
        <w:jc w:val="center"/>
      </w:pPr>
      <w:r>
        <w:t>ЗАВОДСКОГО РАЙОНА НОВОКУЗНЕЦКОГО ГОРОДСКОГО ОКРУГА</w:t>
      </w:r>
    </w:p>
    <w:p w:rsidR="009B57FB" w:rsidRDefault="009B57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9B57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57FB" w:rsidRDefault="009B57F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Новокузнецка</w:t>
            </w:r>
            <w:proofErr w:type="gramEnd"/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79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20.02.2018 </w:t>
            </w:r>
            <w:hyperlink r:id="rId80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30.05.2018 </w:t>
            </w:r>
            <w:hyperlink r:id="rId81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20.08.2018 </w:t>
            </w:r>
            <w:hyperlink r:id="rId82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 xml:space="preserve">, от 17.07.2019 </w:t>
            </w:r>
            <w:hyperlink r:id="rId83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27.04.2021 </w:t>
            </w:r>
            <w:hyperlink r:id="rId84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27.07.2022 </w:t>
            </w:r>
            <w:hyperlink r:id="rId85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04.05.2023 </w:t>
            </w:r>
            <w:hyperlink r:id="rId86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28.03.2024 </w:t>
            </w:r>
            <w:hyperlink r:id="rId87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17.10.2024 </w:t>
            </w:r>
            <w:hyperlink r:id="rId88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 xml:space="preserve">, от 10.12.2025 </w:t>
            </w:r>
            <w:hyperlink r:id="rId89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 xml:space="preserve">, от 02.03.2026 </w:t>
            </w:r>
            <w:hyperlink r:id="rId90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9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г. Новокузнецка от 14.01.2021 по делу N 2а-517/2021,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Апелляционным </w:t>
            </w:r>
            <w:hyperlink r:id="rId92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Кемеровского областного суда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от 19.05.2021 по делу N 33а-4042/2021 (2а-517/2021))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</w:tr>
    </w:tbl>
    <w:p w:rsidR="009B57FB" w:rsidRDefault="009B57FB">
      <w:pPr>
        <w:pStyle w:val="ConsPlusNormal"/>
        <w:jc w:val="both"/>
      </w:pPr>
    </w:p>
    <w:p w:rsidR="009B57FB" w:rsidRDefault="009B57FB">
      <w:pPr>
        <w:pStyle w:val="ConsPlusTitle"/>
        <w:jc w:val="center"/>
        <w:outlineLvl w:val="1"/>
      </w:pPr>
      <w:r>
        <w:t>Раздел I. ТЕКСТОВАЯ ЧАСТЬ</w:t>
      </w: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Normal"/>
        <w:sectPr w:rsidR="009B57F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835"/>
        <w:gridCol w:w="1247"/>
        <w:gridCol w:w="1928"/>
        <w:gridCol w:w="1247"/>
        <w:gridCol w:w="2835"/>
        <w:gridCol w:w="2835"/>
      </w:tblGrid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Площадь земельного участка, земель или части земельного участка, необходимая для размещения нестационарного торгового объекта (кв. м)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Тип нестационарного торгового объекта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7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Центральная, остановка "Шахта Большевик"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Советской Армии, 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Советской Армии, 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</w:t>
            </w:r>
            <w:r>
              <w:lastRenderedPageBreak/>
              <w:t>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Советской Армии, 2 (остановка "Березка")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Советской Армии, 2А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Советской Армии, 12А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Советской Армии, 12А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Советской Армии, 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Советской Армии, 54 (остановка "Профилакторий "Озерный")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Советской Армии, 55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Советской Армии, 55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Микрорайон 13, 12А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5 (остановка "Климасенко" в сторону Новоильинского района)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33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33 (остановка "Березка" в сторону Новоильинского района)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35 (остановка "Березка" в сторону Центрального района)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35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40А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59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59 (остановка "Стадион" в сторону Центрального района)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и сельскохозяйственной </w:t>
            </w:r>
            <w:r>
              <w:lastRenderedPageBreak/>
              <w:t>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59 (остановка "Стадион" в сторону Новоильинского района)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60 (остановка "Стадион" в сторону Центрального района)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88 (остановка "Станция "Островская" в сторону Центрального района)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102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24,9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24,9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Климасенко, 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Клименко, 48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Клименко, 56А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</w:t>
            </w:r>
            <w:r>
              <w:lastRenderedPageBreak/>
              <w:t>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68.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15Б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20А (остановка "Проспект Советской Армии")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20А (остановка "Проспект Советской Армии")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24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26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78.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37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61 (остановка "Администрация" в сторону Центрального района)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67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93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95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95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95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111.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95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95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111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121 (остановка "18-й квартал")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Промстроевская, 58 (остановка "Трест КМС")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шоссе Заводское, 14 (остановка "Садовая" в сторону Заводского района)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Тореза, 123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</w:t>
            </w:r>
            <w:r>
              <w:lastRenderedPageBreak/>
              <w:t>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174.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35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59 (остановка "Стадион" в сторону Центрального района)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Советской Армии, 55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35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Советской Армии, 12А/1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40А/К</w:t>
            </w:r>
            <w:proofErr w:type="gramStart"/>
            <w:r>
              <w:t>1</w:t>
            </w:r>
            <w:proofErr w:type="gramEnd"/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40А/К3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</w:tbl>
    <w:p w:rsidR="009B57FB" w:rsidRDefault="009B57FB">
      <w:pPr>
        <w:pStyle w:val="ConsPlusNormal"/>
        <w:sectPr w:rsidR="009B57F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B57FB" w:rsidRDefault="009B57FB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9B57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7FB" w:rsidRDefault="009B57FB">
            <w:pPr>
              <w:pStyle w:val="ConsPlusNormal"/>
              <w:jc w:val="both"/>
            </w:pPr>
            <w:hyperlink r:id="rId93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г. Новокузнецка от 02.03.2026 N 85 в Раздел II "Графическая часть" внесены изменения.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</w:tr>
    </w:tbl>
    <w:p w:rsidR="009B57FB" w:rsidRDefault="009B57FB">
      <w:pPr>
        <w:pStyle w:val="ConsPlusTitle"/>
        <w:spacing w:before="280"/>
        <w:jc w:val="center"/>
        <w:outlineLvl w:val="1"/>
      </w:pPr>
      <w:r>
        <w:t>Раздел II. ГРАФИЧЕСКАЯ ЧАСТЬ</w:t>
      </w: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Normal"/>
        <w:jc w:val="center"/>
      </w:pPr>
      <w:r>
        <w:t>Рисунок не приводится.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jc w:val="right"/>
        <w:outlineLvl w:val="0"/>
      </w:pPr>
      <w:r>
        <w:t>Приложение N 6</w:t>
      </w:r>
    </w:p>
    <w:p w:rsidR="009B57FB" w:rsidRDefault="009B57FB">
      <w:pPr>
        <w:pStyle w:val="ConsPlusNormal"/>
        <w:jc w:val="right"/>
      </w:pPr>
      <w:r>
        <w:t>к Постановлению администрации</w:t>
      </w:r>
    </w:p>
    <w:p w:rsidR="009B57FB" w:rsidRDefault="009B57FB">
      <w:pPr>
        <w:pStyle w:val="ConsPlusNormal"/>
        <w:jc w:val="right"/>
      </w:pPr>
      <w:r>
        <w:t>города Новокузнецка</w:t>
      </w:r>
    </w:p>
    <w:p w:rsidR="009B57FB" w:rsidRDefault="009B57FB">
      <w:pPr>
        <w:pStyle w:val="ConsPlusNormal"/>
        <w:jc w:val="right"/>
      </w:pPr>
      <w:r>
        <w:t>от 18.04.2014 N 61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Title"/>
        <w:jc w:val="center"/>
      </w:pPr>
      <w:bookmarkStart w:id="5" w:name="P2317"/>
      <w:bookmarkEnd w:id="5"/>
      <w:r>
        <w:t>СХЕМА</w:t>
      </w:r>
    </w:p>
    <w:p w:rsidR="009B57FB" w:rsidRDefault="009B57FB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:rsidR="009B57FB" w:rsidRDefault="009B57FB">
      <w:pPr>
        <w:pStyle w:val="ConsPlusTitle"/>
        <w:jc w:val="center"/>
      </w:pPr>
      <w:r>
        <w:t>ОРДЖОНИКИДЗЕВСКОГО РАЙОНА НОВОКУЗНЕЦКОГО ГОРОДСКОГО ОКРУГА</w:t>
      </w:r>
    </w:p>
    <w:p w:rsidR="009B57FB" w:rsidRDefault="009B57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9B57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57FB" w:rsidRDefault="009B57F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Новокузнецка</w:t>
            </w:r>
            <w:proofErr w:type="gramEnd"/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05.06.2015 </w:t>
            </w:r>
            <w:hyperlink r:id="rId94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20.02.2018 </w:t>
            </w:r>
            <w:hyperlink r:id="rId95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30.05.2018 </w:t>
            </w:r>
            <w:hyperlink r:id="rId96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17.07.2019 </w:t>
            </w:r>
            <w:hyperlink r:id="rId97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27.04.2021 </w:t>
            </w:r>
            <w:hyperlink r:id="rId98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 xml:space="preserve">, от 27.07.2022 </w:t>
            </w:r>
            <w:hyperlink r:id="rId99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04.05.2023 </w:t>
            </w:r>
            <w:hyperlink r:id="rId100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28.03.2024 </w:t>
            </w:r>
            <w:hyperlink r:id="rId10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 xml:space="preserve">, от 17.10.2024 </w:t>
            </w:r>
            <w:hyperlink r:id="rId102">
              <w:r>
                <w:rPr>
                  <w:color w:val="0000FF"/>
                </w:rPr>
                <w:t>N 224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10.12.2025 </w:t>
            </w:r>
            <w:hyperlink r:id="rId103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 xml:space="preserve">, от 02.03.2026 </w:t>
            </w:r>
            <w:hyperlink r:id="rId104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105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Центрального районного суда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г. Новокузнецка от 14.01.2021 по делу N 2а-517/2021,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Апелляционным </w:t>
            </w:r>
            <w:hyperlink r:id="rId106">
              <w:r>
                <w:rPr>
                  <w:color w:val="0000FF"/>
                </w:rPr>
                <w:t>определением</w:t>
              </w:r>
            </w:hyperlink>
            <w:r>
              <w:rPr>
                <w:color w:val="392C69"/>
              </w:rPr>
              <w:t xml:space="preserve"> Кемеровского областного суда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от 19.05.2021 по делу N 33а-4042/2021 (2а-517/2021))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</w:tr>
    </w:tbl>
    <w:p w:rsidR="009B57FB" w:rsidRDefault="009B57FB">
      <w:pPr>
        <w:pStyle w:val="ConsPlusNormal"/>
        <w:jc w:val="both"/>
      </w:pPr>
    </w:p>
    <w:p w:rsidR="009B57FB" w:rsidRDefault="009B57FB">
      <w:pPr>
        <w:pStyle w:val="ConsPlusTitle"/>
        <w:jc w:val="center"/>
        <w:outlineLvl w:val="1"/>
      </w:pPr>
      <w:r>
        <w:t>Раздел I. ТЕКСТОВАЯ ЧАСТЬ</w:t>
      </w: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Normal"/>
        <w:sectPr w:rsidR="009B57FB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835"/>
        <w:gridCol w:w="1247"/>
        <w:gridCol w:w="1928"/>
        <w:gridCol w:w="1247"/>
        <w:gridCol w:w="2835"/>
        <w:gridCol w:w="2835"/>
      </w:tblGrid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Площадь земельного участка, земель или части земельного участка, необходимая для размещения нестационарного торгового объекта (кв. м)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Тип нестационарного торгового объекта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7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Герцена, 2, остановка "Герцена" (из района)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Зыряновская, 70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 xml:space="preserve">улица Зыряновская, 70, остановка "Белые дома" (из </w:t>
            </w:r>
            <w:r>
              <w:lastRenderedPageBreak/>
              <w:t>района)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печатной </w:t>
            </w:r>
            <w:r>
              <w:lastRenderedPageBreak/>
              <w:t>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Зыряновская, 92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Зыряновская, 94, остановка 27А квартал"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Зыряновская, 94А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переулок Кедровый, 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переулок Кедровый, 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переулок Кедровый, 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переулок Кедровый, 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Маркшейдерская, 4А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Маркшейдерская, 4А, остановка "Абашево"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Мурманская, 24, остановка "Школа" (в район)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Новаторов, 14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Новаторов, 14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Новобайдаевская, 7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Победы, 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Пушкина, 16А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Радищева, 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Разведчиков, 84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Разведчиков, 15А, остановка "Рынок "Байдаевский" (в район)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Разведчиков, 15А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Разведчиков, 76Б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торговый </w:t>
            </w:r>
            <w:r>
              <w:lastRenderedPageBreak/>
              <w:t>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специализированная </w:t>
            </w:r>
            <w:r>
              <w:lastRenderedPageBreak/>
              <w:t>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60.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Скоростная, 41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Тузовского, остановка "Толбухина" (из района)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34Б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15А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</w:t>
            </w:r>
            <w:r>
              <w:lastRenderedPageBreak/>
              <w:t>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70.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26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80.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34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12А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переулок Кедровый, 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</w:t>
            </w:r>
            <w:r>
              <w:lastRenderedPageBreak/>
              <w:t>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149.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День Шахтера, 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21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15А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12А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</w:tbl>
    <w:p w:rsidR="009B57FB" w:rsidRDefault="009B57FB">
      <w:pPr>
        <w:pStyle w:val="ConsPlusNormal"/>
        <w:sectPr w:rsidR="009B57F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B57FB" w:rsidRDefault="009B57FB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9B57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7FB" w:rsidRDefault="009B57FB">
            <w:pPr>
              <w:pStyle w:val="ConsPlusNormal"/>
              <w:jc w:val="both"/>
            </w:pPr>
            <w:hyperlink r:id="rId107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г. Новокузнецка от 02.03.2026 N 85 в Раздел II "Графическая часть" внесены изменения.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</w:tr>
    </w:tbl>
    <w:p w:rsidR="009B57FB" w:rsidRDefault="009B57FB">
      <w:pPr>
        <w:pStyle w:val="ConsPlusTitle"/>
        <w:spacing w:before="280"/>
        <w:jc w:val="center"/>
        <w:outlineLvl w:val="1"/>
      </w:pPr>
      <w:r>
        <w:t>Раздел II. ГРАФИЧЕСКАЯ ЧАСТЬ</w:t>
      </w: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Normal"/>
        <w:jc w:val="center"/>
      </w:pPr>
      <w:r>
        <w:t>Рисунок не приводится.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jc w:val="right"/>
        <w:outlineLvl w:val="0"/>
      </w:pPr>
      <w:r>
        <w:t>Приложение N 7</w:t>
      </w:r>
    </w:p>
    <w:p w:rsidR="009B57FB" w:rsidRDefault="009B57FB">
      <w:pPr>
        <w:pStyle w:val="ConsPlusNormal"/>
        <w:jc w:val="right"/>
      </w:pPr>
      <w:r>
        <w:t>к постановлению администрации</w:t>
      </w:r>
    </w:p>
    <w:p w:rsidR="009B57FB" w:rsidRDefault="009B57FB">
      <w:pPr>
        <w:pStyle w:val="ConsPlusNormal"/>
        <w:jc w:val="right"/>
      </w:pPr>
      <w:r>
        <w:t>города Новокузнецка</w:t>
      </w:r>
    </w:p>
    <w:p w:rsidR="009B57FB" w:rsidRDefault="009B57FB">
      <w:pPr>
        <w:pStyle w:val="ConsPlusNormal"/>
        <w:jc w:val="right"/>
      </w:pPr>
      <w:r>
        <w:t>от 18.04.2014 N 61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Title"/>
        <w:jc w:val="center"/>
      </w:pPr>
      <w:bookmarkStart w:id="6" w:name="P2698"/>
      <w:bookmarkEnd w:id="6"/>
      <w:r>
        <w:t>СХЕМА</w:t>
      </w:r>
    </w:p>
    <w:p w:rsidR="009B57FB" w:rsidRDefault="009B57FB">
      <w:pPr>
        <w:pStyle w:val="ConsPlusTitle"/>
        <w:jc w:val="center"/>
      </w:pPr>
      <w:r>
        <w:t>РАЗМЕЩЕНИЯ СЕЗОННЫХ НЕСТАЦИОНАРНЫХ ТОРГОВЫХ ОБЪЕКТОВ</w:t>
      </w:r>
    </w:p>
    <w:p w:rsidR="009B57FB" w:rsidRDefault="009B57FB">
      <w:pPr>
        <w:pStyle w:val="ConsPlusTitle"/>
        <w:jc w:val="center"/>
      </w:pPr>
      <w:r>
        <w:t>НА ТЕРРИТОРИИ НОВОКУЗНЕЦКОГО ГОРОДСКОГО ОКРУГА</w:t>
      </w:r>
    </w:p>
    <w:p w:rsidR="009B57FB" w:rsidRDefault="009B57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9B57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57FB" w:rsidRDefault="009B57F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Новокузнецка от 30.05.2018 </w:t>
            </w:r>
            <w:hyperlink r:id="rId108">
              <w:r>
                <w:rPr>
                  <w:color w:val="0000FF"/>
                </w:rPr>
                <w:t>N 102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20.08.2018 </w:t>
            </w:r>
            <w:hyperlink r:id="rId109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 xml:space="preserve">, от 17.07.2019 </w:t>
            </w:r>
            <w:hyperlink r:id="rId110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 xml:space="preserve">, от 27.04.2021 </w:t>
            </w:r>
            <w:hyperlink r:id="rId111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27.07.2022 </w:t>
            </w:r>
            <w:hyperlink r:id="rId112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04.05.2023 </w:t>
            </w:r>
            <w:hyperlink r:id="rId113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28.03.2024 </w:t>
            </w:r>
            <w:hyperlink r:id="rId114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10.12.2025 </w:t>
            </w:r>
            <w:hyperlink r:id="rId115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 xml:space="preserve">, от 02.03.2026 </w:t>
            </w:r>
            <w:hyperlink r:id="rId116">
              <w:r>
                <w:rPr>
                  <w:color w:val="0000FF"/>
                </w:rPr>
                <w:t>N 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</w:tr>
    </w:tbl>
    <w:p w:rsidR="009B57FB" w:rsidRDefault="009B57FB">
      <w:pPr>
        <w:pStyle w:val="ConsPlusNormal"/>
        <w:jc w:val="both"/>
      </w:pPr>
    </w:p>
    <w:p w:rsidR="009B57FB" w:rsidRDefault="009B57FB">
      <w:pPr>
        <w:pStyle w:val="ConsPlusTitle"/>
        <w:jc w:val="center"/>
        <w:outlineLvl w:val="1"/>
      </w:pPr>
      <w:r>
        <w:t>Раздел I. ТЕКСТОВАЯ ЧАСТЬ</w:t>
      </w:r>
    </w:p>
    <w:p w:rsidR="009B57FB" w:rsidRDefault="009B57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721"/>
        <w:gridCol w:w="1361"/>
        <w:gridCol w:w="1644"/>
        <w:gridCol w:w="1134"/>
        <w:gridCol w:w="2494"/>
        <w:gridCol w:w="1191"/>
        <w:gridCol w:w="2494"/>
      </w:tblGrid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  <w:jc w:val="center"/>
            </w:pPr>
            <w:r>
              <w:t>Адресные ориентиры размещения сезонного нестационарного торгового объекта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Площадь размещения сезонного нестационар</w:t>
            </w:r>
            <w:r>
              <w:lastRenderedPageBreak/>
              <w:t>ного торгового объекта (кв. м)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Площадь земельного участка, земель или части </w:t>
            </w:r>
            <w:r>
              <w:lastRenderedPageBreak/>
              <w:t>земельного участка, необходимая для размещения нестационарного торгового объекта (кв. м)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Тип сезонного нестационарного </w:t>
            </w:r>
            <w:r>
              <w:lastRenderedPageBreak/>
              <w:t>торгового объекта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Специализация торговли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Период размещения сезонного </w:t>
            </w:r>
            <w:r>
              <w:lastRenderedPageBreak/>
              <w:t>нестационарного торгового объекта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Информация об использовании нестационарного торгового объекта </w:t>
            </w:r>
            <w:r>
              <w:lastRenderedPageBreak/>
              <w:t>субъектами малого или среднего предпринимательства, 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8</w:t>
            </w:r>
          </w:p>
        </w:tc>
      </w:tr>
      <w:tr w:rsidR="009B57FB">
        <w:tc>
          <w:tcPr>
            <w:tcW w:w="13606" w:type="dxa"/>
            <w:gridSpan w:val="8"/>
          </w:tcPr>
          <w:p w:rsidR="009B57FB" w:rsidRDefault="009B57FB">
            <w:pPr>
              <w:pStyle w:val="ConsPlusNormal"/>
              <w:jc w:val="center"/>
              <w:outlineLvl w:val="2"/>
            </w:pPr>
            <w:r>
              <w:t>Центральный район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Парк им. Ю. Гагарина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Парк им. Ю. Гагарина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Парк им. Ю. Гагарина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торговая </w:t>
            </w:r>
            <w:r>
              <w:lastRenderedPageBreak/>
              <w:t>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специализированная </w:t>
            </w:r>
            <w:r>
              <w:lastRenderedPageBreak/>
              <w:t>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май - </w:t>
            </w:r>
            <w:r>
              <w:lastRenderedPageBreak/>
              <w:t>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Парк им. Ю. Гагарина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Парк им. Ю. Гагарина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Парк им. Ю. Гагарина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Парк им. Ю. Гагарина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Сад Металлургов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Сад Металлургов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Сад Металлургов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Сад Металлургов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Сад Металлургов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проспект Дружбы, 62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проспект Бардина, 42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Кирова, 59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Кирова, 75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Кирова, 103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проспект Кузнецкстроевский, 30А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проспект Кузнецкстроевский, 30А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проспект Металлургов, 1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проспект Октябрьский, 21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проспект Октябрьский, 47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64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Циолковского, 33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проспект Дружбы, 48А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площадка напротив административного здания, улица Предмостная, 21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13606" w:type="dxa"/>
            <w:gridSpan w:val="8"/>
          </w:tcPr>
          <w:p w:rsidR="009B57FB" w:rsidRDefault="009B57FB">
            <w:pPr>
              <w:pStyle w:val="ConsPlusNormal"/>
              <w:jc w:val="center"/>
              <w:outlineLvl w:val="2"/>
            </w:pPr>
            <w:r>
              <w:t>Куйбышевский район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Вокзальная, 6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 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Вокзальная, 10А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 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Карла Маркса, 1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и сельскохозяйственной </w:t>
            </w:r>
            <w:r>
              <w:lastRenderedPageBreak/>
              <w:t>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Карла Маркса, 1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Транспортная, 49Г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Транспортная, 49Г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проспект Октябрьский, 62А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проспект Дружбы, 3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и сельскохозяйственной </w:t>
            </w:r>
            <w:r>
              <w:lastRenderedPageBreak/>
              <w:t>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Пролетарская, 148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Веры Соломиной, 5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Макеевская, 6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автоприцеп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универсальная, продовольственная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июнь - август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Мичурина, 5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Щетинкина, 2А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Даурская, 1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апрель - июнь; </w:t>
            </w:r>
            <w:r>
              <w:lastRenderedPageBreak/>
              <w:t>сентябрь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Пролетарская, напротив нежилого здания N 122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июнь; сентябрь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Веры Соломиной, 5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Даурская, 1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подъем Редаковский, 10 (Редаковское кладбище)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13606" w:type="dxa"/>
            <w:gridSpan w:val="8"/>
          </w:tcPr>
          <w:p w:rsidR="009B57FB" w:rsidRDefault="009B57FB">
            <w:pPr>
              <w:pStyle w:val="ConsPlusNormal"/>
              <w:jc w:val="center"/>
              <w:outlineLvl w:val="2"/>
            </w:pPr>
            <w:r>
              <w:t>Кузнецкий район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зона отдыха "Топольники" левая сторона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 xml:space="preserve">зона отдыха "Топольники", </w:t>
            </w:r>
            <w:r>
              <w:lastRenderedPageBreak/>
              <w:t>правая сторона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40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торговая </w:t>
            </w:r>
            <w:r>
              <w:lastRenderedPageBreak/>
              <w:t>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май - </w:t>
            </w:r>
            <w:r>
              <w:lastRenderedPageBreak/>
              <w:t>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</w:t>
            </w:r>
            <w:r>
              <w:lastRenderedPageBreak/>
              <w:t>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Ленина, 9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Ленина, 72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шоссе Старо-Кузнецкое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13606" w:type="dxa"/>
            <w:gridSpan w:val="8"/>
          </w:tcPr>
          <w:p w:rsidR="009B57FB" w:rsidRDefault="009B57FB">
            <w:pPr>
              <w:pStyle w:val="ConsPlusNormal"/>
              <w:jc w:val="center"/>
              <w:outlineLvl w:val="2"/>
            </w:pPr>
            <w:r>
              <w:t>Новоильинский район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Косыгина напротив многоквартирного дома N 69 (нежилая сторона)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продовольственных товаров и сельскохозяйственной </w:t>
            </w:r>
            <w:r>
              <w:lastRenderedPageBreak/>
              <w:t>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сентябрь - ноябрь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13606" w:type="dxa"/>
            <w:gridSpan w:val="8"/>
          </w:tcPr>
          <w:p w:rsidR="009B57FB" w:rsidRDefault="009B57FB">
            <w:pPr>
              <w:pStyle w:val="ConsPlusNormal"/>
              <w:jc w:val="center"/>
              <w:outlineLvl w:val="2"/>
            </w:pPr>
            <w:r>
              <w:lastRenderedPageBreak/>
              <w:t>Заводской район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Тореза, 61А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40 лет ВЛКСМ, 40А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сентябрь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проспект Советской Армии, 33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автоцистерна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май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13606" w:type="dxa"/>
            <w:gridSpan w:val="8"/>
          </w:tcPr>
          <w:p w:rsidR="009B57FB" w:rsidRDefault="009B57FB">
            <w:pPr>
              <w:pStyle w:val="ConsPlusNormal"/>
              <w:jc w:val="center"/>
              <w:outlineLvl w:val="2"/>
            </w:pPr>
            <w:r>
              <w:t>Орджоникидзевский район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Слесарная, 28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Слесарная, 28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субъекты малого или среднего предпринимательства, </w:t>
            </w:r>
            <w:r>
              <w:lastRenderedPageBreak/>
              <w:t>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Слесарная, 28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Слесарная, 28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Слесарная, 28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567" w:type="dxa"/>
          </w:tcPr>
          <w:p w:rsidR="009B57FB" w:rsidRDefault="009B57F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21" w:type="dxa"/>
          </w:tcPr>
          <w:p w:rsidR="009B57FB" w:rsidRDefault="009B57FB">
            <w:pPr>
              <w:pStyle w:val="ConsPlusNormal"/>
            </w:pPr>
            <w:r>
              <w:t>улица Слесарная, 28</w:t>
            </w:r>
          </w:p>
        </w:tc>
        <w:tc>
          <w:tcPr>
            <w:tcW w:w="1361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9B57FB" w:rsidRDefault="009B57FB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9B57FB" w:rsidRDefault="009B57FB">
            <w:pPr>
              <w:pStyle w:val="ConsPlusNormal"/>
              <w:jc w:val="center"/>
            </w:pPr>
            <w:r>
              <w:t>торговая палатка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1191" w:type="dxa"/>
          </w:tcPr>
          <w:p w:rsidR="009B57FB" w:rsidRDefault="009B57FB">
            <w:pPr>
              <w:pStyle w:val="ConsPlusNormal"/>
              <w:jc w:val="center"/>
            </w:pPr>
            <w:r>
              <w:t>апрель - октябрь</w:t>
            </w:r>
          </w:p>
        </w:tc>
        <w:tc>
          <w:tcPr>
            <w:tcW w:w="2494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</w:tbl>
    <w:p w:rsidR="009B57FB" w:rsidRDefault="009B57FB">
      <w:pPr>
        <w:pStyle w:val="ConsPlusNormal"/>
        <w:sectPr w:rsidR="009B57FB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B57FB" w:rsidRDefault="009B57FB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9B57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7FB" w:rsidRDefault="009B57FB">
            <w:pPr>
              <w:pStyle w:val="ConsPlusNormal"/>
              <w:jc w:val="both"/>
            </w:pPr>
            <w:hyperlink r:id="rId117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г. Новокузнецка от 02.03.2026 N 85 в Раздел II "Графическая часть" внесены дополнения.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</w:tr>
    </w:tbl>
    <w:p w:rsidR="009B57FB" w:rsidRDefault="009B57FB">
      <w:pPr>
        <w:pStyle w:val="ConsPlusTitle"/>
        <w:spacing w:before="280"/>
        <w:jc w:val="center"/>
        <w:outlineLvl w:val="1"/>
      </w:pPr>
      <w:r>
        <w:t>Раздел II. ГРАФИЧЕСКАЯ ЧАСТЬ</w:t>
      </w: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Normal"/>
        <w:jc w:val="center"/>
      </w:pPr>
      <w:r>
        <w:t>Рисунок не приводится.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jc w:val="right"/>
        <w:outlineLvl w:val="0"/>
      </w:pPr>
      <w:r>
        <w:t>Приложение N 8</w:t>
      </w:r>
    </w:p>
    <w:p w:rsidR="009B57FB" w:rsidRDefault="009B57FB">
      <w:pPr>
        <w:pStyle w:val="ConsPlusNormal"/>
        <w:jc w:val="right"/>
      </w:pPr>
      <w:r>
        <w:t>к постановлению администрации</w:t>
      </w:r>
    </w:p>
    <w:p w:rsidR="009B57FB" w:rsidRDefault="009B57FB">
      <w:pPr>
        <w:pStyle w:val="ConsPlusNormal"/>
        <w:jc w:val="right"/>
      </w:pPr>
      <w:r>
        <w:t>города Новокузнецка</w:t>
      </w:r>
    </w:p>
    <w:p w:rsidR="009B57FB" w:rsidRDefault="009B57FB">
      <w:pPr>
        <w:pStyle w:val="ConsPlusNormal"/>
        <w:jc w:val="right"/>
      </w:pPr>
      <w:r>
        <w:t>от 18.04.2014 N 61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Title"/>
        <w:jc w:val="center"/>
      </w:pPr>
      <w:bookmarkStart w:id="7" w:name="P3338"/>
      <w:bookmarkEnd w:id="7"/>
      <w:r>
        <w:t>СХЕМА</w:t>
      </w:r>
    </w:p>
    <w:p w:rsidR="009B57FB" w:rsidRDefault="009B57FB">
      <w:pPr>
        <w:pStyle w:val="ConsPlusTitle"/>
        <w:jc w:val="center"/>
      </w:pPr>
      <w:r>
        <w:t>КОМПЕНСАЦИОННЫХ МЕСТ РАЗМЕЩЕНИЯ НЕСТАЦИОНАРНЫХ ТОРГОВЫХ</w:t>
      </w:r>
    </w:p>
    <w:p w:rsidR="009B57FB" w:rsidRDefault="009B57FB">
      <w:pPr>
        <w:pStyle w:val="ConsPlusTitle"/>
        <w:jc w:val="center"/>
      </w:pPr>
      <w:r>
        <w:t>ОБЪЕКТОВ НА ТЕРРИТОРИИ НОВОКУЗНЕЦКОГО ГОРОДСКОГО ОКРУГА</w:t>
      </w:r>
    </w:p>
    <w:p w:rsidR="009B57FB" w:rsidRDefault="009B57F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14284"/>
        <w:gridCol w:w="113"/>
      </w:tblGrid>
      <w:tr w:rsidR="009B57F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B57FB" w:rsidRDefault="009B57F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г. Новокузнецка от 27.04.2021 </w:t>
            </w:r>
            <w:hyperlink r:id="rId118">
              <w:r>
                <w:rPr>
                  <w:color w:val="0000FF"/>
                </w:rPr>
                <w:t>N 96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B57FB" w:rsidRDefault="009B57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27.07.2022 </w:t>
            </w:r>
            <w:hyperlink r:id="rId119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10.12.2025 </w:t>
            </w:r>
            <w:hyperlink r:id="rId120">
              <w:r>
                <w:rPr>
                  <w:color w:val="0000FF"/>
                </w:rPr>
                <w:t>N 287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7FB" w:rsidRDefault="009B57FB">
            <w:pPr>
              <w:pStyle w:val="ConsPlusNormal"/>
            </w:pPr>
          </w:p>
        </w:tc>
      </w:tr>
    </w:tbl>
    <w:p w:rsidR="009B57FB" w:rsidRDefault="009B57FB">
      <w:pPr>
        <w:pStyle w:val="ConsPlusNormal"/>
        <w:jc w:val="both"/>
      </w:pPr>
    </w:p>
    <w:p w:rsidR="009B57FB" w:rsidRDefault="009B57FB">
      <w:pPr>
        <w:pStyle w:val="ConsPlusTitle"/>
        <w:jc w:val="center"/>
        <w:outlineLvl w:val="1"/>
      </w:pPr>
      <w:r>
        <w:t>Раздел I. ТЕКСТОВАЯ ЧАСТЬ</w:t>
      </w:r>
    </w:p>
    <w:p w:rsidR="009B57FB" w:rsidRDefault="009B57F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835"/>
        <w:gridCol w:w="1247"/>
        <w:gridCol w:w="1928"/>
        <w:gridCol w:w="1247"/>
        <w:gridCol w:w="2835"/>
        <w:gridCol w:w="2835"/>
      </w:tblGrid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Адресные ориентиры размещения нестационарного торгового объекта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Площадь земельного участка, земель или части земельного участка, </w:t>
            </w:r>
            <w:r>
              <w:lastRenderedPageBreak/>
              <w:t>необходимая для размещения нестационарного торгового объекта (кв. м)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Тип нестационарного торгового объекта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Специализация торговли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Информация об использовании нестационарного торгового объекта субъектами малого или среднего предпринимательства, </w:t>
            </w:r>
            <w:r>
              <w:lastRenderedPageBreak/>
              <w:t>осуществляющими торговую деятельность, физическими лицами, не являющимися индивидуальными предпринимателями и принимающими специальный налоговый режим "налог на профессиональный доход" (далее - самозанятые граждане)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7</w:t>
            </w:r>
          </w:p>
        </w:tc>
      </w:tr>
      <w:tr w:rsidR="009B57FB">
        <w:tc>
          <w:tcPr>
            <w:tcW w:w="13607" w:type="dxa"/>
            <w:gridSpan w:val="7"/>
          </w:tcPr>
          <w:p w:rsidR="009B57FB" w:rsidRDefault="009B57FB">
            <w:pPr>
              <w:pStyle w:val="ConsPlusNormal"/>
              <w:jc w:val="center"/>
              <w:outlineLvl w:val="2"/>
            </w:pPr>
            <w:r>
              <w:t>Центральный район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Бардина, 23 (остановка "1-я Горбольница")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Орджоникидзе, 29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72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</w:t>
            </w:r>
            <w:proofErr w:type="gramStart"/>
            <w:r>
              <w:t>кт Стр</w:t>
            </w:r>
            <w:proofErr w:type="gramEnd"/>
            <w:r>
              <w:t>оителей, 90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 xml:space="preserve">специализированная (продажа печатной </w:t>
            </w:r>
            <w:r>
              <w:lastRenderedPageBreak/>
              <w:t>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lastRenderedPageBreak/>
              <w:t xml:space="preserve">субъекты малого или среднего </w:t>
            </w:r>
            <w:r>
              <w:lastRenderedPageBreak/>
              <w:t>предпринимательства, самозанятые граждане</w:t>
            </w:r>
          </w:p>
        </w:tc>
      </w:tr>
      <w:tr w:rsidR="009B57FB">
        <w:tc>
          <w:tcPr>
            <w:tcW w:w="13607" w:type="dxa"/>
            <w:gridSpan w:val="7"/>
          </w:tcPr>
          <w:p w:rsidR="009B57FB" w:rsidRDefault="009B57FB">
            <w:pPr>
              <w:pStyle w:val="ConsPlusNormal"/>
              <w:jc w:val="center"/>
              <w:outlineLvl w:val="2"/>
            </w:pPr>
            <w:r>
              <w:lastRenderedPageBreak/>
              <w:t>Куйбышевский район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поселок Листвяги, улица Кубинская, 19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специализированная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Дружбы, 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50,4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50,4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13607" w:type="dxa"/>
            <w:gridSpan w:val="7"/>
          </w:tcPr>
          <w:p w:rsidR="009B57FB" w:rsidRDefault="009B57FB">
            <w:pPr>
              <w:pStyle w:val="ConsPlusNormal"/>
              <w:jc w:val="center"/>
              <w:outlineLvl w:val="2"/>
            </w:pPr>
            <w:r>
              <w:t>Кузнецкий район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Петракова, 68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13607" w:type="dxa"/>
            <w:gridSpan w:val="7"/>
          </w:tcPr>
          <w:p w:rsidR="009B57FB" w:rsidRDefault="009B57FB">
            <w:pPr>
              <w:pStyle w:val="ConsPlusNormal"/>
              <w:jc w:val="center"/>
              <w:outlineLvl w:val="2"/>
            </w:pPr>
            <w:r>
              <w:t>Новоильинский район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74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Авиаторов, 55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13607" w:type="dxa"/>
            <w:gridSpan w:val="7"/>
          </w:tcPr>
          <w:p w:rsidR="009B57FB" w:rsidRDefault="009B57FB">
            <w:pPr>
              <w:pStyle w:val="ConsPlusNormal"/>
              <w:jc w:val="center"/>
              <w:outlineLvl w:val="2"/>
            </w:pPr>
            <w:r>
              <w:lastRenderedPageBreak/>
              <w:t>Заводской район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59 (остановка "Стадион" в сторону Центрального района)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продовольственных товаров и сельскохозяйственной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Чекистов, 3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универсальная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улица 40 лет ВЛКСМ, 35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печатной продукции)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  <w:tr w:rsidR="009B57FB">
        <w:tc>
          <w:tcPr>
            <w:tcW w:w="13607" w:type="dxa"/>
            <w:gridSpan w:val="7"/>
          </w:tcPr>
          <w:p w:rsidR="009B57FB" w:rsidRDefault="009B57FB">
            <w:pPr>
              <w:pStyle w:val="ConsPlusNormal"/>
              <w:jc w:val="center"/>
              <w:outlineLvl w:val="2"/>
            </w:pPr>
            <w:r>
              <w:t>Орджоникидзевский район</w:t>
            </w:r>
          </w:p>
        </w:tc>
      </w:tr>
      <w:tr w:rsidR="009B57FB">
        <w:tc>
          <w:tcPr>
            <w:tcW w:w="680" w:type="dxa"/>
          </w:tcPr>
          <w:p w:rsidR="009B57FB" w:rsidRDefault="009B57F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</w:pPr>
            <w:r>
              <w:t>проспект Шахтеров, 18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928" w:type="dxa"/>
          </w:tcPr>
          <w:p w:rsidR="009B57FB" w:rsidRDefault="009B57FB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247" w:type="dxa"/>
          </w:tcPr>
          <w:p w:rsidR="009B57FB" w:rsidRDefault="009B57FB">
            <w:pPr>
              <w:pStyle w:val="ConsPlusNormal"/>
              <w:jc w:val="center"/>
            </w:pPr>
            <w:r>
              <w:t>торговый павильон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специализированная (продажа продукции общественного питания)</w:t>
            </w:r>
          </w:p>
        </w:tc>
        <w:tc>
          <w:tcPr>
            <w:tcW w:w="2835" w:type="dxa"/>
          </w:tcPr>
          <w:p w:rsidR="009B57FB" w:rsidRDefault="009B57FB">
            <w:pPr>
              <w:pStyle w:val="ConsPlusNormal"/>
              <w:jc w:val="center"/>
            </w:pPr>
            <w:r>
              <w:t>субъекты малого или среднего предпринимательства, самозанятые граждане</w:t>
            </w:r>
          </w:p>
        </w:tc>
      </w:tr>
    </w:tbl>
    <w:p w:rsidR="009B57FB" w:rsidRDefault="009B57FB">
      <w:pPr>
        <w:pStyle w:val="ConsPlusNormal"/>
        <w:jc w:val="both"/>
      </w:pPr>
    </w:p>
    <w:p w:rsidR="009B57FB" w:rsidRDefault="009B57FB">
      <w:pPr>
        <w:pStyle w:val="ConsPlusTitle"/>
        <w:jc w:val="center"/>
        <w:outlineLvl w:val="1"/>
      </w:pPr>
      <w:r>
        <w:t>Раздел II. ГРАФИЧЕСКАЯ ЧАСТЬ</w:t>
      </w:r>
    </w:p>
    <w:p w:rsidR="009B57FB" w:rsidRDefault="009B57FB">
      <w:pPr>
        <w:pStyle w:val="ConsPlusNormal"/>
        <w:jc w:val="both"/>
      </w:pPr>
    </w:p>
    <w:p w:rsidR="009B57FB" w:rsidRDefault="009B57FB">
      <w:pPr>
        <w:pStyle w:val="ConsPlusNormal"/>
        <w:jc w:val="center"/>
      </w:pPr>
      <w:r>
        <w:t>Рисунок не приводится.</w:t>
      </w: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ind w:firstLine="540"/>
        <w:jc w:val="both"/>
      </w:pPr>
    </w:p>
    <w:p w:rsidR="009B57FB" w:rsidRDefault="009B57F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2B8A" w:rsidRDefault="00C32B8A"/>
    <w:sectPr w:rsidR="00C32B8A" w:rsidSect="00EC4E3C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9B57FB"/>
    <w:rsid w:val="009B57FB"/>
    <w:rsid w:val="00C32B8A"/>
    <w:rsid w:val="00FA2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57FB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7FB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57FB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B57FB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B57FB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B57F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B57F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B57FB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17&amp;n=45324&amp;dst=100017" TargetMode="External"/><Relationship Id="rId117" Type="http://schemas.openxmlformats.org/officeDocument/2006/relationships/hyperlink" Target="https://login.consultant.ru/link/?req=doc&amp;base=RLAW117&amp;n=68967&amp;dst=100155" TargetMode="External"/><Relationship Id="rId21" Type="http://schemas.openxmlformats.org/officeDocument/2006/relationships/hyperlink" Target="https://login.consultant.ru/link/?req=doc&amp;base=RLAW117&amp;n=59481&amp;dst=100098" TargetMode="External"/><Relationship Id="rId42" Type="http://schemas.openxmlformats.org/officeDocument/2006/relationships/hyperlink" Target="https://login.consultant.ru/link/?req=doc&amp;base=RLAW117&amp;n=50006&amp;dst=101748" TargetMode="External"/><Relationship Id="rId47" Type="http://schemas.openxmlformats.org/officeDocument/2006/relationships/hyperlink" Target="https://login.consultant.ru/link/?req=doc&amp;base=RLAW117&amp;n=68366&amp;dst=100809" TargetMode="External"/><Relationship Id="rId63" Type="http://schemas.openxmlformats.org/officeDocument/2006/relationships/hyperlink" Target="https://login.consultant.ru/link/?req=doc&amp;base=RLAW117&amp;n=59481&amp;dst=100098" TargetMode="External"/><Relationship Id="rId68" Type="http://schemas.openxmlformats.org/officeDocument/2006/relationships/hyperlink" Target="https://login.consultant.ru/link/?req=doc&amp;base=RLAW117&amp;n=50006&amp;dst=102889" TargetMode="External"/><Relationship Id="rId84" Type="http://schemas.openxmlformats.org/officeDocument/2006/relationships/hyperlink" Target="https://login.consultant.ru/link/?req=doc&amp;base=RLAW117&amp;n=54852&amp;dst=100012" TargetMode="External"/><Relationship Id="rId89" Type="http://schemas.openxmlformats.org/officeDocument/2006/relationships/hyperlink" Target="https://login.consultant.ru/link/?req=doc&amp;base=RLAW117&amp;n=68366&amp;dst=101757" TargetMode="External"/><Relationship Id="rId112" Type="http://schemas.openxmlformats.org/officeDocument/2006/relationships/hyperlink" Target="https://login.consultant.ru/link/?req=doc&amp;base=RLAW117&amp;n=58377&amp;dst=100016" TargetMode="External"/><Relationship Id="rId16" Type="http://schemas.openxmlformats.org/officeDocument/2006/relationships/hyperlink" Target="https://login.consultant.ru/link/?req=doc&amp;base=RLAW117&amp;n=63722&amp;dst=100005" TargetMode="External"/><Relationship Id="rId107" Type="http://schemas.openxmlformats.org/officeDocument/2006/relationships/hyperlink" Target="https://login.consultant.ru/link/?req=doc&amp;base=RLAW117&amp;n=68967&amp;dst=100089" TargetMode="External"/><Relationship Id="rId11" Type="http://schemas.openxmlformats.org/officeDocument/2006/relationships/hyperlink" Target="https://login.consultant.ru/link/?req=doc&amp;base=RLAW117&amp;n=46709&amp;dst=100005" TargetMode="External"/><Relationship Id="rId32" Type="http://schemas.openxmlformats.org/officeDocument/2006/relationships/hyperlink" Target="https://login.consultant.ru/link/?req=doc&amp;base=RLAW117&amp;n=60793&amp;dst=100015" TargetMode="External"/><Relationship Id="rId37" Type="http://schemas.openxmlformats.org/officeDocument/2006/relationships/hyperlink" Target="https://login.consultant.ru/link/?req=doc&amp;base=RLAW117&amp;n=59481&amp;dst=100098" TargetMode="External"/><Relationship Id="rId53" Type="http://schemas.openxmlformats.org/officeDocument/2006/relationships/hyperlink" Target="https://login.consultant.ru/link/?req=doc&amp;base=RLAW117&amp;n=45324&amp;dst=100469" TargetMode="External"/><Relationship Id="rId58" Type="http://schemas.openxmlformats.org/officeDocument/2006/relationships/hyperlink" Target="https://login.consultant.ru/link/?req=doc&amp;base=RLAW117&amp;n=60793&amp;dst=100054" TargetMode="External"/><Relationship Id="rId74" Type="http://schemas.openxmlformats.org/officeDocument/2006/relationships/hyperlink" Target="https://login.consultant.ru/link/?req=doc&amp;base=RLAW117&amp;n=68366&amp;dst=101285" TargetMode="External"/><Relationship Id="rId79" Type="http://schemas.openxmlformats.org/officeDocument/2006/relationships/hyperlink" Target="https://login.consultant.ru/link/?req=doc&amp;base=RLAW117&amp;n=37459&amp;dst=100010" TargetMode="External"/><Relationship Id="rId102" Type="http://schemas.openxmlformats.org/officeDocument/2006/relationships/hyperlink" Target="https://login.consultant.ru/link/?req=doc&amp;base=RLAW117&amp;n=65095&amp;dst=100046" TargetMode="External"/><Relationship Id="rId5" Type="http://schemas.openxmlformats.org/officeDocument/2006/relationships/hyperlink" Target="https://login.consultant.ru/link/?req=doc&amp;base=RLAW117&amp;n=34792&amp;dst=100005" TargetMode="External"/><Relationship Id="rId61" Type="http://schemas.openxmlformats.org/officeDocument/2006/relationships/hyperlink" Target="https://login.consultant.ru/link/?req=doc&amp;base=RLAW117&amp;n=68366&amp;dst=101152" TargetMode="External"/><Relationship Id="rId82" Type="http://schemas.openxmlformats.org/officeDocument/2006/relationships/hyperlink" Target="https://login.consultant.ru/link/?req=doc&amp;base=RLAW117&amp;n=46709&amp;dst=100218" TargetMode="External"/><Relationship Id="rId90" Type="http://schemas.openxmlformats.org/officeDocument/2006/relationships/hyperlink" Target="https://login.consultant.ru/link/?req=doc&amp;base=RLAW117&amp;n=68967&amp;dst=100068" TargetMode="External"/><Relationship Id="rId95" Type="http://schemas.openxmlformats.org/officeDocument/2006/relationships/hyperlink" Target="https://login.consultant.ru/link/?req=doc&amp;base=RLAW117&amp;n=45324&amp;dst=100775" TargetMode="External"/><Relationship Id="rId19" Type="http://schemas.openxmlformats.org/officeDocument/2006/relationships/hyperlink" Target="https://login.consultant.ru/link/?req=doc&amp;base=RLAW117&amp;n=68967&amp;dst=100005" TargetMode="External"/><Relationship Id="rId14" Type="http://schemas.openxmlformats.org/officeDocument/2006/relationships/hyperlink" Target="https://login.consultant.ru/link/?req=doc&amp;base=RLAW117&amp;n=58377&amp;dst=100005" TargetMode="External"/><Relationship Id="rId22" Type="http://schemas.openxmlformats.org/officeDocument/2006/relationships/hyperlink" Target="https://login.consultant.ru/link/?req=doc&amp;base=RZR&amp;n=511586&amp;dst=100117" TargetMode="External"/><Relationship Id="rId27" Type="http://schemas.openxmlformats.org/officeDocument/2006/relationships/hyperlink" Target="https://login.consultant.ru/link/?req=doc&amp;base=RLAW117&amp;n=46273&amp;dst=100015" TargetMode="External"/><Relationship Id="rId30" Type="http://schemas.openxmlformats.org/officeDocument/2006/relationships/hyperlink" Target="https://login.consultant.ru/link/?req=doc&amp;base=RLAW117&amp;n=54852&amp;dst=100008" TargetMode="External"/><Relationship Id="rId35" Type="http://schemas.openxmlformats.org/officeDocument/2006/relationships/hyperlink" Target="https://login.consultant.ru/link/?req=doc&amp;base=RLAW117&amp;n=68366&amp;dst=100016" TargetMode="External"/><Relationship Id="rId43" Type="http://schemas.openxmlformats.org/officeDocument/2006/relationships/hyperlink" Target="https://login.consultant.ru/link/?req=doc&amp;base=RLAW117&amp;n=54852&amp;dst=100009" TargetMode="External"/><Relationship Id="rId48" Type="http://schemas.openxmlformats.org/officeDocument/2006/relationships/hyperlink" Target="https://login.consultant.ru/link/?req=doc&amp;base=RLAW117&amp;n=68967&amp;dst=100015" TargetMode="External"/><Relationship Id="rId56" Type="http://schemas.openxmlformats.org/officeDocument/2006/relationships/hyperlink" Target="https://login.consultant.ru/link/?req=doc&amp;base=RLAW117&amp;n=54852&amp;dst=100010" TargetMode="External"/><Relationship Id="rId64" Type="http://schemas.openxmlformats.org/officeDocument/2006/relationships/hyperlink" Target="https://login.consultant.ru/link/?req=doc&amp;base=RLAW117&amp;n=37459&amp;dst=100009" TargetMode="External"/><Relationship Id="rId69" Type="http://schemas.openxmlformats.org/officeDocument/2006/relationships/hyperlink" Target="https://login.consultant.ru/link/?req=doc&amp;base=RLAW117&amp;n=54852&amp;dst=100011" TargetMode="External"/><Relationship Id="rId77" Type="http://schemas.openxmlformats.org/officeDocument/2006/relationships/hyperlink" Target="https://login.consultant.ru/link/?req=doc&amp;base=RLAW117&amp;n=59481&amp;dst=100098" TargetMode="External"/><Relationship Id="rId100" Type="http://schemas.openxmlformats.org/officeDocument/2006/relationships/hyperlink" Target="https://login.consultant.ru/link/?req=doc&amp;base=RLAW117&amp;n=60793&amp;dst=100084" TargetMode="External"/><Relationship Id="rId105" Type="http://schemas.openxmlformats.org/officeDocument/2006/relationships/hyperlink" Target="https://login.consultant.ru/link/?req=doc&amp;base=RLAW117&amp;n=60815&amp;dst=100071" TargetMode="External"/><Relationship Id="rId113" Type="http://schemas.openxmlformats.org/officeDocument/2006/relationships/hyperlink" Target="https://login.consultant.ru/link/?req=doc&amp;base=RLAW117&amp;n=60793&amp;dst=100108" TargetMode="External"/><Relationship Id="rId118" Type="http://schemas.openxmlformats.org/officeDocument/2006/relationships/hyperlink" Target="https://login.consultant.ru/link/?req=doc&amp;base=RLAW117&amp;n=54852&amp;dst=100015" TargetMode="External"/><Relationship Id="rId8" Type="http://schemas.openxmlformats.org/officeDocument/2006/relationships/hyperlink" Target="https://login.consultant.ru/link/?req=doc&amp;base=RLAW117&amp;n=37459&amp;dst=100005" TargetMode="External"/><Relationship Id="rId51" Type="http://schemas.openxmlformats.org/officeDocument/2006/relationships/hyperlink" Target="https://login.consultant.ru/link/?req=doc&amp;base=RLAW117&amp;n=68967&amp;dst=100020" TargetMode="External"/><Relationship Id="rId72" Type="http://schemas.openxmlformats.org/officeDocument/2006/relationships/hyperlink" Target="https://login.consultant.ru/link/?req=doc&amp;base=RLAW117&amp;n=63722&amp;dst=100058" TargetMode="External"/><Relationship Id="rId80" Type="http://schemas.openxmlformats.org/officeDocument/2006/relationships/hyperlink" Target="https://login.consultant.ru/link/?req=doc&amp;base=RLAW117&amp;n=45324&amp;dst=100642" TargetMode="External"/><Relationship Id="rId85" Type="http://schemas.openxmlformats.org/officeDocument/2006/relationships/hyperlink" Target="https://login.consultant.ru/link/?req=doc&amp;base=RLAW117&amp;n=58377&amp;dst=100014" TargetMode="External"/><Relationship Id="rId93" Type="http://schemas.openxmlformats.org/officeDocument/2006/relationships/hyperlink" Target="https://login.consultant.ru/link/?req=doc&amp;base=RLAW117&amp;n=68967&amp;dst=100070" TargetMode="External"/><Relationship Id="rId98" Type="http://schemas.openxmlformats.org/officeDocument/2006/relationships/hyperlink" Target="https://login.consultant.ru/link/?req=doc&amp;base=RLAW117&amp;n=54852&amp;dst=100013" TargetMode="External"/><Relationship Id="rId12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17&amp;n=50006&amp;dst=100005" TargetMode="External"/><Relationship Id="rId17" Type="http://schemas.openxmlformats.org/officeDocument/2006/relationships/hyperlink" Target="https://login.consultant.ru/link/?req=doc&amp;base=RLAW117&amp;n=65095&amp;dst=100005" TargetMode="External"/><Relationship Id="rId25" Type="http://schemas.openxmlformats.org/officeDocument/2006/relationships/hyperlink" Target="https://login.consultant.ru/link/?req=doc&amp;base=RLAW117&amp;n=37459&amp;dst=100006" TargetMode="External"/><Relationship Id="rId33" Type="http://schemas.openxmlformats.org/officeDocument/2006/relationships/hyperlink" Target="https://login.consultant.ru/link/?req=doc&amp;base=RLAW117&amp;n=63722&amp;dst=100015" TargetMode="External"/><Relationship Id="rId38" Type="http://schemas.openxmlformats.org/officeDocument/2006/relationships/hyperlink" Target="https://login.consultant.ru/link/?req=doc&amp;base=RLAW117&amp;n=37459&amp;dst=100007" TargetMode="External"/><Relationship Id="rId46" Type="http://schemas.openxmlformats.org/officeDocument/2006/relationships/hyperlink" Target="https://login.consultant.ru/link/?req=doc&amp;base=RLAW117&amp;n=65095&amp;dst=100019" TargetMode="External"/><Relationship Id="rId59" Type="http://schemas.openxmlformats.org/officeDocument/2006/relationships/hyperlink" Target="https://login.consultant.ru/link/?req=doc&amp;base=RLAW117&amp;n=63722&amp;dst=100054" TargetMode="External"/><Relationship Id="rId67" Type="http://schemas.openxmlformats.org/officeDocument/2006/relationships/hyperlink" Target="https://login.consultant.ru/link/?req=doc&amp;base=RLAW117&amp;n=46709&amp;dst=100199" TargetMode="External"/><Relationship Id="rId103" Type="http://schemas.openxmlformats.org/officeDocument/2006/relationships/hyperlink" Target="https://login.consultant.ru/link/?req=doc&amp;base=RLAW117&amp;n=68366&amp;dst=102170" TargetMode="External"/><Relationship Id="rId108" Type="http://schemas.openxmlformats.org/officeDocument/2006/relationships/hyperlink" Target="https://login.consultant.ru/link/?req=doc&amp;base=RLAW117&amp;n=46273&amp;dst=100879" TargetMode="External"/><Relationship Id="rId116" Type="http://schemas.openxmlformats.org/officeDocument/2006/relationships/hyperlink" Target="https://login.consultant.ru/link/?req=doc&amp;base=RLAW117&amp;n=68967&amp;dst=100090" TargetMode="External"/><Relationship Id="rId20" Type="http://schemas.openxmlformats.org/officeDocument/2006/relationships/hyperlink" Target="https://login.consultant.ru/link/?req=doc&amp;base=RLAW117&amp;n=60815&amp;dst=100071" TargetMode="External"/><Relationship Id="rId41" Type="http://schemas.openxmlformats.org/officeDocument/2006/relationships/hyperlink" Target="https://login.consultant.ru/link/?req=doc&amp;base=RLAW117&amp;n=46709&amp;dst=100124" TargetMode="External"/><Relationship Id="rId54" Type="http://schemas.openxmlformats.org/officeDocument/2006/relationships/hyperlink" Target="https://login.consultant.ru/link/?req=doc&amp;base=RLAW117&amp;n=46273&amp;dst=100270" TargetMode="External"/><Relationship Id="rId62" Type="http://schemas.openxmlformats.org/officeDocument/2006/relationships/hyperlink" Target="https://login.consultant.ru/link/?req=doc&amp;base=RLAW117&amp;n=60815&amp;dst=100071" TargetMode="External"/><Relationship Id="rId70" Type="http://schemas.openxmlformats.org/officeDocument/2006/relationships/hyperlink" Target="https://login.consultant.ru/link/?req=doc&amp;base=RLAW117&amp;n=58377&amp;dst=100013" TargetMode="External"/><Relationship Id="rId75" Type="http://schemas.openxmlformats.org/officeDocument/2006/relationships/hyperlink" Target="https://login.consultant.ru/link/?req=doc&amp;base=RLAW117&amp;n=68967&amp;dst=100040" TargetMode="External"/><Relationship Id="rId83" Type="http://schemas.openxmlformats.org/officeDocument/2006/relationships/hyperlink" Target="https://login.consultant.ru/link/?req=doc&amp;base=RLAW117&amp;n=50006&amp;dst=103750" TargetMode="External"/><Relationship Id="rId88" Type="http://schemas.openxmlformats.org/officeDocument/2006/relationships/hyperlink" Target="https://login.consultant.ru/link/?req=doc&amp;base=RLAW117&amp;n=65095&amp;dst=100042" TargetMode="External"/><Relationship Id="rId91" Type="http://schemas.openxmlformats.org/officeDocument/2006/relationships/hyperlink" Target="https://login.consultant.ru/link/?req=doc&amp;base=RLAW117&amp;n=60815&amp;dst=100071" TargetMode="External"/><Relationship Id="rId96" Type="http://schemas.openxmlformats.org/officeDocument/2006/relationships/hyperlink" Target="https://login.consultant.ru/link/?req=doc&amp;base=RLAW117&amp;n=46273&amp;dst=100768" TargetMode="External"/><Relationship Id="rId111" Type="http://schemas.openxmlformats.org/officeDocument/2006/relationships/hyperlink" Target="https://login.consultant.ru/link/?req=doc&amp;base=RLAW117&amp;n=54852&amp;dst=1000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17&amp;n=34992&amp;dst=100005" TargetMode="External"/><Relationship Id="rId15" Type="http://schemas.openxmlformats.org/officeDocument/2006/relationships/hyperlink" Target="https://login.consultant.ru/link/?req=doc&amp;base=RLAW117&amp;n=60793&amp;dst=100005" TargetMode="External"/><Relationship Id="rId23" Type="http://schemas.openxmlformats.org/officeDocument/2006/relationships/hyperlink" Target="https://login.consultant.ru/link/?req=doc&amp;base=RLAW117&amp;n=69021&amp;dst=100491" TargetMode="External"/><Relationship Id="rId28" Type="http://schemas.openxmlformats.org/officeDocument/2006/relationships/hyperlink" Target="https://login.consultant.ru/link/?req=doc&amp;base=RLAW117&amp;n=46709&amp;dst=100015" TargetMode="External"/><Relationship Id="rId36" Type="http://schemas.openxmlformats.org/officeDocument/2006/relationships/hyperlink" Target="https://login.consultant.ru/link/?req=doc&amp;base=RLAW117&amp;n=60815&amp;dst=100071" TargetMode="External"/><Relationship Id="rId49" Type="http://schemas.openxmlformats.org/officeDocument/2006/relationships/hyperlink" Target="https://login.consultant.ru/link/?req=doc&amp;base=RLAW117&amp;n=60815&amp;dst=100071" TargetMode="External"/><Relationship Id="rId57" Type="http://schemas.openxmlformats.org/officeDocument/2006/relationships/hyperlink" Target="https://login.consultant.ru/link/?req=doc&amp;base=RLAW117&amp;n=58377&amp;dst=100012" TargetMode="External"/><Relationship Id="rId106" Type="http://schemas.openxmlformats.org/officeDocument/2006/relationships/hyperlink" Target="https://login.consultant.ru/link/?req=doc&amp;base=RLAW117&amp;n=59481&amp;dst=100098" TargetMode="External"/><Relationship Id="rId114" Type="http://schemas.openxmlformats.org/officeDocument/2006/relationships/hyperlink" Target="https://login.consultant.ru/link/?req=doc&amp;base=RLAW117&amp;n=63722&amp;dst=100158" TargetMode="External"/><Relationship Id="rId119" Type="http://schemas.openxmlformats.org/officeDocument/2006/relationships/hyperlink" Target="https://login.consultant.ru/link/?req=doc&amp;base=RLAW117&amp;n=58377&amp;dst=100017" TargetMode="External"/><Relationship Id="rId10" Type="http://schemas.openxmlformats.org/officeDocument/2006/relationships/hyperlink" Target="https://login.consultant.ru/link/?req=doc&amp;base=RLAW117&amp;n=46273&amp;dst=100005" TargetMode="External"/><Relationship Id="rId31" Type="http://schemas.openxmlformats.org/officeDocument/2006/relationships/hyperlink" Target="https://login.consultant.ru/link/?req=doc&amp;base=RLAW117&amp;n=58377&amp;dst=100010" TargetMode="External"/><Relationship Id="rId44" Type="http://schemas.openxmlformats.org/officeDocument/2006/relationships/hyperlink" Target="https://login.consultant.ru/link/?req=doc&amp;base=RLAW117&amp;n=58377&amp;dst=100011" TargetMode="External"/><Relationship Id="rId52" Type="http://schemas.openxmlformats.org/officeDocument/2006/relationships/hyperlink" Target="https://login.consultant.ru/link/?req=doc&amp;base=RLAW117&amp;n=37459&amp;dst=100008" TargetMode="External"/><Relationship Id="rId60" Type="http://schemas.openxmlformats.org/officeDocument/2006/relationships/hyperlink" Target="https://login.consultant.ru/link/?req=doc&amp;base=RLAW117&amp;n=65095&amp;dst=100034" TargetMode="External"/><Relationship Id="rId65" Type="http://schemas.openxmlformats.org/officeDocument/2006/relationships/hyperlink" Target="https://login.consultant.ru/link/?req=doc&amp;base=RLAW117&amp;n=45324&amp;dst=100539" TargetMode="External"/><Relationship Id="rId73" Type="http://schemas.openxmlformats.org/officeDocument/2006/relationships/hyperlink" Target="https://login.consultant.ru/link/?req=doc&amp;base=RLAW117&amp;n=65095&amp;dst=100038" TargetMode="External"/><Relationship Id="rId78" Type="http://schemas.openxmlformats.org/officeDocument/2006/relationships/hyperlink" Target="https://login.consultant.ru/link/?req=doc&amp;base=RLAW117&amp;n=68967&amp;dst=100051" TargetMode="External"/><Relationship Id="rId81" Type="http://schemas.openxmlformats.org/officeDocument/2006/relationships/hyperlink" Target="https://login.consultant.ru/link/?req=doc&amp;base=RLAW117&amp;n=46273&amp;dst=100423" TargetMode="External"/><Relationship Id="rId86" Type="http://schemas.openxmlformats.org/officeDocument/2006/relationships/hyperlink" Target="https://login.consultant.ru/link/?req=doc&amp;base=RLAW117&amp;n=60793&amp;dst=100073" TargetMode="External"/><Relationship Id="rId94" Type="http://schemas.openxmlformats.org/officeDocument/2006/relationships/hyperlink" Target="https://login.consultant.ru/link/?req=doc&amp;base=RLAW117&amp;n=37459&amp;dst=100011" TargetMode="External"/><Relationship Id="rId99" Type="http://schemas.openxmlformats.org/officeDocument/2006/relationships/hyperlink" Target="https://login.consultant.ru/link/?req=doc&amp;base=RLAW117&amp;n=58377&amp;dst=100015" TargetMode="External"/><Relationship Id="rId101" Type="http://schemas.openxmlformats.org/officeDocument/2006/relationships/hyperlink" Target="https://login.consultant.ru/link/?req=doc&amp;base=RLAW117&amp;n=63722&amp;dst=100119" TargetMode="External"/><Relationship Id="rId12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17&amp;n=45324&amp;dst=100005" TargetMode="External"/><Relationship Id="rId13" Type="http://schemas.openxmlformats.org/officeDocument/2006/relationships/hyperlink" Target="https://login.consultant.ru/link/?req=doc&amp;base=RLAW117&amp;n=54852&amp;dst=100005" TargetMode="External"/><Relationship Id="rId18" Type="http://schemas.openxmlformats.org/officeDocument/2006/relationships/hyperlink" Target="https://login.consultant.ru/link/?req=doc&amp;base=RLAW117&amp;n=68366&amp;dst=100005" TargetMode="External"/><Relationship Id="rId39" Type="http://schemas.openxmlformats.org/officeDocument/2006/relationships/hyperlink" Target="https://login.consultant.ru/link/?req=doc&amp;base=RLAW117&amp;n=45324&amp;dst=100347" TargetMode="External"/><Relationship Id="rId109" Type="http://schemas.openxmlformats.org/officeDocument/2006/relationships/hyperlink" Target="https://login.consultant.ru/link/?req=doc&amp;base=RLAW117&amp;n=46709&amp;dst=100310" TargetMode="External"/><Relationship Id="rId34" Type="http://schemas.openxmlformats.org/officeDocument/2006/relationships/hyperlink" Target="https://login.consultant.ru/link/?req=doc&amp;base=RLAW117&amp;n=65095&amp;dst=100015" TargetMode="External"/><Relationship Id="rId50" Type="http://schemas.openxmlformats.org/officeDocument/2006/relationships/hyperlink" Target="https://login.consultant.ru/link/?req=doc&amp;base=RLAW117&amp;n=59481&amp;dst=100098" TargetMode="External"/><Relationship Id="rId55" Type="http://schemas.openxmlformats.org/officeDocument/2006/relationships/hyperlink" Target="https://login.consultant.ru/link/?req=doc&amp;base=RLAW117&amp;n=50006&amp;dst=102456" TargetMode="External"/><Relationship Id="rId76" Type="http://schemas.openxmlformats.org/officeDocument/2006/relationships/hyperlink" Target="https://login.consultant.ru/link/?req=doc&amp;base=RLAW117&amp;n=60815&amp;dst=100071" TargetMode="External"/><Relationship Id="rId97" Type="http://schemas.openxmlformats.org/officeDocument/2006/relationships/hyperlink" Target="https://login.consultant.ru/link/?req=doc&amp;base=RLAW117&amp;n=50006&amp;dst=104779" TargetMode="External"/><Relationship Id="rId104" Type="http://schemas.openxmlformats.org/officeDocument/2006/relationships/hyperlink" Target="https://login.consultant.ru/link/?req=doc&amp;base=RLAW117&amp;n=68967&amp;dst=100087" TargetMode="External"/><Relationship Id="rId120" Type="http://schemas.openxmlformats.org/officeDocument/2006/relationships/hyperlink" Target="https://login.consultant.ru/link/?req=doc&amp;base=RLAW117&amp;n=68366&amp;dst=103091" TargetMode="External"/><Relationship Id="rId7" Type="http://schemas.openxmlformats.org/officeDocument/2006/relationships/hyperlink" Target="https://login.consultant.ru/link/?req=doc&amp;base=RLAW117&amp;n=37475&amp;dst=100005" TargetMode="External"/><Relationship Id="rId71" Type="http://schemas.openxmlformats.org/officeDocument/2006/relationships/hyperlink" Target="https://login.consultant.ru/link/?req=doc&amp;base=RLAW117&amp;n=60793&amp;dst=100057" TargetMode="External"/><Relationship Id="rId92" Type="http://schemas.openxmlformats.org/officeDocument/2006/relationships/hyperlink" Target="https://login.consultant.ru/link/?req=doc&amp;base=RLAW117&amp;n=59481&amp;dst=10009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117&amp;n=50006&amp;dst=100020" TargetMode="External"/><Relationship Id="rId24" Type="http://schemas.openxmlformats.org/officeDocument/2006/relationships/hyperlink" Target="https://login.consultant.ru/link/?req=doc&amp;base=RLAW117&amp;n=31233" TargetMode="External"/><Relationship Id="rId40" Type="http://schemas.openxmlformats.org/officeDocument/2006/relationships/hyperlink" Target="https://login.consultant.ru/link/?req=doc&amp;base=RLAW117&amp;n=46273&amp;dst=100242" TargetMode="External"/><Relationship Id="rId45" Type="http://schemas.openxmlformats.org/officeDocument/2006/relationships/hyperlink" Target="https://login.consultant.ru/link/?req=doc&amp;base=RLAW117&amp;n=63722&amp;dst=100030" TargetMode="External"/><Relationship Id="rId66" Type="http://schemas.openxmlformats.org/officeDocument/2006/relationships/hyperlink" Target="https://login.consultant.ru/link/?req=doc&amp;base=RLAW117&amp;n=46273&amp;dst=100336" TargetMode="External"/><Relationship Id="rId87" Type="http://schemas.openxmlformats.org/officeDocument/2006/relationships/hyperlink" Target="https://login.consultant.ru/link/?req=doc&amp;base=RLAW117&amp;n=63722&amp;dst=100114" TargetMode="External"/><Relationship Id="rId110" Type="http://schemas.openxmlformats.org/officeDocument/2006/relationships/hyperlink" Target="https://login.consultant.ru/link/?req=doc&amp;base=RLAW117&amp;n=50006&amp;dst=105484" TargetMode="External"/><Relationship Id="rId115" Type="http://schemas.openxmlformats.org/officeDocument/2006/relationships/hyperlink" Target="https://login.consultant.ru/link/?req=doc&amp;base=RLAW117&amp;n=68366&amp;dst=1025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85</Pages>
  <Words>15697</Words>
  <Characters>89478</Characters>
  <Application>Microsoft Office Word</Application>
  <DocSecurity>0</DocSecurity>
  <Lines>745</Lines>
  <Paragraphs>209</Paragraphs>
  <ScaleCrop>false</ScaleCrop>
  <Company/>
  <LinksUpToDate>false</LinksUpToDate>
  <CharactersWithSpaces>104966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KRISTINA</cp:lastModifiedBy>
  <cp:revision>1</cp:revision>
  <dcterms:created xsi:type="dcterms:W3CDTF">2026-03-27T01:53:00Z</dcterms:created>
  <dcterms:modified xsi:type="dcterms:W3CDTF">2026-03-27T02:00:00Z</dcterms:modified>
</cp:coreProperties>
</file>